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28C66">
      <w:pPr>
        <w:spacing w:line="600" w:lineRule="exact"/>
        <w:jc w:val="center"/>
        <w:rPr>
          <w:rFonts w:cs="方正小标宋_GBK" w:asciiTheme="majorEastAsia" w:hAnsiTheme="majorEastAsia" w:eastAsiaTheme="majorEastAsia"/>
          <w:color w:val="000000"/>
          <w:spacing w:val="4"/>
          <w:sz w:val="44"/>
          <w:szCs w:val="44"/>
        </w:rPr>
      </w:pPr>
      <w:r>
        <w:rPr>
          <w:rFonts w:hint="eastAsia" w:cs="方正小标宋_GBK" w:asciiTheme="majorEastAsia" w:hAnsiTheme="majorEastAsia" w:eastAsiaTheme="majorEastAsia"/>
          <w:bCs/>
          <w:spacing w:val="4"/>
          <w:sz w:val="44"/>
          <w:szCs w:val="44"/>
        </w:rPr>
        <w:t>宽城满族自治县</w:t>
      </w:r>
      <w:r>
        <w:rPr>
          <w:rFonts w:hint="eastAsia" w:cs="方正小标宋_GBK" w:asciiTheme="majorEastAsia" w:hAnsiTheme="majorEastAsia" w:eastAsiaTheme="majorEastAsia"/>
          <w:bCs/>
          <w:color w:val="000000"/>
          <w:spacing w:val="4"/>
          <w:sz w:val="44"/>
          <w:szCs w:val="44"/>
        </w:rPr>
        <w:t>市场监督管理局</w:t>
      </w:r>
    </w:p>
    <w:p w14:paraId="21863B90">
      <w:pPr>
        <w:spacing w:line="600" w:lineRule="exact"/>
        <w:jc w:val="center"/>
        <w:rPr>
          <w:rFonts w:cs="方正小标宋_GBK" w:asciiTheme="majorEastAsia" w:hAnsiTheme="majorEastAsia" w:eastAsiaTheme="majorEastAsia"/>
          <w:bCs/>
          <w:color w:val="000000"/>
          <w:spacing w:val="4"/>
          <w:sz w:val="44"/>
          <w:szCs w:val="44"/>
        </w:rPr>
      </w:pPr>
      <w:r>
        <w:rPr>
          <w:rFonts w:hint="eastAsia" w:cs="方正小标宋_GBK" w:asciiTheme="majorEastAsia" w:hAnsiTheme="majorEastAsia" w:eastAsiaTheme="majorEastAsia"/>
          <w:bCs/>
          <w:color w:val="000000"/>
          <w:spacing w:val="4"/>
          <w:sz w:val="44"/>
          <w:szCs w:val="44"/>
        </w:rPr>
        <w:t>行政处罚决定书</w:t>
      </w:r>
    </w:p>
    <w:p w14:paraId="4C7791AA">
      <w:pPr>
        <w:snapToGrid w:val="0"/>
        <w:spacing w:line="600" w:lineRule="exact"/>
        <w:jc w:val="center"/>
        <w:rPr>
          <w:rFonts w:ascii="仿宋" w:hAnsi="仿宋" w:eastAsia="仿宋" w:cs="仿宋_GB2312"/>
          <w:color w:val="000000"/>
          <w:spacing w:val="4"/>
          <w:sz w:val="32"/>
          <w:szCs w:val="32"/>
        </w:rPr>
      </w:pPr>
      <w:r>
        <w:rPr>
          <w:rFonts w:ascii="仿宋" w:hAnsi="仿宋" w:eastAsia="仿宋" w:cs="仿宋_GB2312"/>
          <w:color w:val="000000"/>
          <w:spacing w:val="4"/>
          <w:sz w:val="32"/>
          <w:szCs w:val="32"/>
        </w:rPr>
        <w:pict>
          <v:shape id="_x0000_s1026" o:spid="_x0000_s1026" o:spt="32" type="#_x0000_t32" style="position:absolute;left:0pt;margin-left:2pt;margin-top:1638pt;height:0.1pt;width:453.7pt;z-index:251660288;v-text-anchor:middle;mso-width-relative:page;mso-height-relative:page;" o:connectortype="straight" filled="f" coordsize="21600,21600">
            <v:path arrowok="t"/>
            <v:fill on="f" focussize="0,0"/>
            <v:stroke weight="1.5pt" endcap="square"/>
            <v:imagedata o:title=""/>
            <o:lock v:ext="edit"/>
          </v:shape>
        </w:pict>
      </w:r>
      <w:r>
        <w:rPr>
          <w:rFonts w:hint="eastAsia" w:ascii="仿宋" w:hAnsi="仿宋" w:eastAsia="仿宋" w:cs="仿宋_GB2312"/>
          <w:color w:val="000000"/>
          <w:spacing w:val="4"/>
          <w:sz w:val="32"/>
          <w:szCs w:val="32"/>
        </w:rPr>
        <w:t>宽市监处字〔2024〕</w:t>
      </w:r>
      <w:r>
        <w:rPr>
          <w:rFonts w:hint="eastAsia" w:ascii="仿宋" w:hAnsi="仿宋" w:eastAsia="仿宋" w:cs="仿宋_GB2312"/>
          <w:color w:val="000000"/>
          <w:spacing w:val="4"/>
          <w:sz w:val="32"/>
          <w:szCs w:val="32"/>
          <w:lang w:val="en-US" w:eastAsia="zh-CN"/>
        </w:rPr>
        <w:t>14</w:t>
      </w:r>
      <w:r>
        <w:rPr>
          <w:rFonts w:hint="eastAsia" w:ascii="仿宋" w:hAnsi="仿宋" w:eastAsia="仿宋" w:cs="仿宋_GB2312"/>
          <w:color w:val="000000"/>
          <w:spacing w:val="4"/>
          <w:sz w:val="32"/>
          <w:szCs w:val="32"/>
        </w:rPr>
        <w:t>号</w:t>
      </w:r>
    </w:p>
    <w:p w14:paraId="677A2F7F">
      <w:pPr>
        <w:spacing w:line="600" w:lineRule="exact"/>
        <w:ind w:firstLine="656" w:firstLineChars="200"/>
        <w:rPr>
          <w:rFonts w:ascii="仿宋" w:hAnsi="仿宋" w:eastAsia="仿宋" w:cs="仿宋_GB2312"/>
          <w:bCs/>
          <w:spacing w:val="4"/>
          <w:kern w:val="1"/>
          <w:sz w:val="32"/>
          <w:szCs w:val="32"/>
        </w:rPr>
      </w:pPr>
    </w:p>
    <w:p w14:paraId="06F18679">
      <w:pPr>
        <w:spacing w:line="600" w:lineRule="exact"/>
        <w:ind w:firstLine="656" w:firstLineChars="200"/>
        <w:rPr>
          <w:rFonts w:ascii="仿宋" w:hAnsi="仿宋" w:eastAsia="仿宋" w:cs="仿宋_GB2312"/>
          <w:bCs/>
          <w:spacing w:val="4"/>
          <w:kern w:val="1"/>
          <w:sz w:val="32"/>
          <w:szCs w:val="32"/>
        </w:rPr>
      </w:pPr>
      <w:r>
        <w:rPr>
          <w:rFonts w:hint="eastAsia" w:ascii="仿宋" w:hAnsi="仿宋" w:eastAsia="仿宋" w:cs="仿宋_GB2312"/>
          <w:bCs/>
          <w:spacing w:val="4"/>
          <w:kern w:val="1"/>
          <w:sz w:val="32"/>
          <w:szCs w:val="32"/>
        </w:rPr>
        <w:t>当事人:</w:t>
      </w:r>
      <w:r>
        <w:rPr>
          <w:rFonts w:hint="eastAsia" w:ascii="仿宋" w:hAnsi="仿宋" w:eastAsia="仿宋" w:cs="仿宋"/>
          <w:sz w:val="32"/>
          <w:szCs w:val="32"/>
        </w:rPr>
        <w:t xml:space="preserve"> </w:t>
      </w:r>
      <w:r>
        <w:rPr>
          <w:rFonts w:hint="eastAsia" w:ascii="仿宋" w:hAnsi="仿宋" w:eastAsia="仿宋" w:cs="Mongolian Baiti"/>
          <w:sz w:val="32"/>
          <w:szCs w:val="32"/>
          <w:lang w:val="en-US" w:eastAsia="zh-CN"/>
        </w:rPr>
        <w:t>宽城鑫聚商务咨询服务中心</w:t>
      </w:r>
    </w:p>
    <w:p w14:paraId="6E46C934">
      <w:pPr>
        <w:spacing w:line="600" w:lineRule="exact"/>
        <w:ind w:firstLine="656" w:firstLineChars="200"/>
        <w:rPr>
          <w:rFonts w:hint="eastAsia" w:ascii="仿宋" w:hAnsi="仿宋" w:eastAsia="仿宋" w:cs="仿宋_GB2312"/>
          <w:spacing w:val="-20"/>
          <w:kern w:val="1"/>
          <w:sz w:val="32"/>
          <w:szCs w:val="32"/>
          <w:lang w:eastAsia="zh-CN"/>
        </w:rPr>
      </w:pPr>
      <w:r>
        <w:rPr>
          <w:rFonts w:hint="eastAsia" w:ascii="仿宋" w:hAnsi="仿宋" w:eastAsia="仿宋" w:cs="仿宋_GB2312"/>
          <w:spacing w:val="4"/>
          <w:kern w:val="1"/>
          <w:sz w:val="32"/>
          <w:szCs w:val="32"/>
        </w:rPr>
        <w:t>主体资格证照名称:</w:t>
      </w:r>
      <w:r>
        <w:rPr>
          <w:rFonts w:hint="eastAsia" w:ascii="仿宋" w:hAnsi="仿宋" w:eastAsia="仿宋" w:cs="仿宋_GB2312"/>
          <w:spacing w:val="-20"/>
          <w:kern w:val="1"/>
          <w:sz w:val="32"/>
          <w:szCs w:val="32"/>
        </w:rPr>
        <w:t xml:space="preserve"> </w:t>
      </w:r>
      <w:r>
        <w:rPr>
          <w:rFonts w:hint="eastAsia" w:ascii="仿宋" w:hAnsi="仿宋" w:eastAsia="仿宋" w:cs="仿宋"/>
          <w:sz w:val="32"/>
          <w:szCs w:val="32"/>
          <w:lang w:eastAsia="zh-CN"/>
        </w:rPr>
        <w:t>营业执照</w:t>
      </w:r>
    </w:p>
    <w:p w14:paraId="1C4F008C">
      <w:pPr>
        <w:spacing w:line="600" w:lineRule="exact"/>
        <w:ind w:firstLine="656" w:firstLineChars="200"/>
        <w:rPr>
          <w:rFonts w:ascii="仿宋" w:hAnsi="仿宋" w:eastAsia="仿宋" w:cs="仿宋_GB2312"/>
          <w:spacing w:val="4"/>
          <w:kern w:val="1"/>
          <w:sz w:val="32"/>
          <w:szCs w:val="32"/>
        </w:rPr>
      </w:pPr>
      <w:r>
        <w:rPr>
          <w:rFonts w:hint="eastAsia" w:ascii="仿宋" w:hAnsi="仿宋" w:eastAsia="仿宋" w:cs="仿宋_GB2312"/>
          <w:spacing w:val="4"/>
          <w:kern w:val="1"/>
          <w:sz w:val="32"/>
          <w:szCs w:val="32"/>
        </w:rPr>
        <w:t>统一社会信用代码（注册号）:</w:t>
      </w:r>
      <w:r>
        <w:rPr>
          <w:rFonts w:hint="eastAsia" w:ascii="仿宋" w:hAnsi="仿宋" w:eastAsia="仿宋" w:cs="仿宋"/>
          <w:sz w:val="32"/>
          <w:szCs w:val="32"/>
        </w:rPr>
        <w:t xml:space="preserve"> </w:t>
      </w:r>
      <w:r>
        <w:rPr>
          <w:rFonts w:hint="eastAsia" w:ascii="仿宋" w:hAnsi="仿宋" w:eastAsia="仿宋" w:cs="Mongolian Baiti"/>
          <w:sz w:val="32"/>
          <w:szCs w:val="32"/>
          <w:lang w:val="en-US" w:eastAsia="zh-CN"/>
        </w:rPr>
        <w:t>92130827MA09YLG18Q</w:t>
      </w:r>
      <w:r>
        <w:rPr>
          <w:rFonts w:hint="eastAsia" w:ascii="仿宋" w:hAnsi="仿宋" w:eastAsia="仿宋" w:cs="仿宋_GB2312"/>
          <w:spacing w:val="4"/>
          <w:kern w:val="1"/>
          <w:sz w:val="32"/>
          <w:szCs w:val="32"/>
        </w:rPr>
        <w:t xml:space="preserve">   </w:t>
      </w:r>
    </w:p>
    <w:p w14:paraId="1B18AB14">
      <w:pPr>
        <w:spacing w:line="600" w:lineRule="exact"/>
        <w:ind w:firstLine="656" w:firstLineChars="200"/>
        <w:rPr>
          <w:rFonts w:hint="eastAsia" w:ascii="仿宋" w:hAnsi="仿宋" w:eastAsia="仿宋" w:cs="Mongolian Baiti"/>
          <w:sz w:val="32"/>
          <w:szCs w:val="32"/>
          <w:lang w:val="en-US" w:eastAsia="zh-CN"/>
        </w:rPr>
      </w:pPr>
      <w:r>
        <w:rPr>
          <w:rFonts w:hint="eastAsia" w:ascii="仿宋" w:hAnsi="仿宋" w:eastAsia="仿宋" w:cs="仿宋_GB2312"/>
          <w:bCs/>
          <w:spacing w:val="4"/>
          <w:kern w:val="1"/>
          <w:sz w:val="32"/>
          <w:szCs w:val="32"/>
        </w:rPr>
        <w:t>住所（住址）：</w:t>
      </w:r>
      <w:r>
        <w:rPr>
          <w:rFonts w:hint="eastAsia" w:ascii="仿宋" w:hAnsi="仿宋" w:eastAsia="仿宋" w:cs="Mongolian Baiti"/>
          <w:sz w:val="32"/>
          <w:szCs w:val="32"/>
          <w:lang w:eastAsia="zh-CN"/>
        </w:rPr>
        <w:t>宽城满族自治县宽城镇滨河街滨河园临街</w:t>
      </w:r>
      <w:r>
        <w:rPr>
          <w:rFonts w:hint="eastAsia" w:ascii="仿宋" w:hAnsi="仿宋" w:eastAsia="仿宋" w:cs="Mongolian Baiti"/>
          <w:sz w:val="32"/>
          <w:szCs w:val="32"/>
          <w:lang w:val="en-US" w:eastAsia="zh-CN"/>
        </w:rPr>
        <w:t>A区15号底商</w:t>
      </w:r>
    </w:p>
    <w:p w14:paraId="05E2CCFB">
      <w:pPr>
        <w:spacing w:line="600" w:lineRule="exact"/>
        <w:ind w:firstLine="656" w:firstLineChars="200"/>
        <w:rPr>
          <w:rFonts w:hint="eastAsia" w:ascii="仿宋" w:hAnsi="仿宋" w:eastAsia="仿宋" w:cs="仿宋"/>
          <w:sz w:val="32"/>
          <w:szCs w:val="32"/>
        </w:rPr>
      </w:pPr>
      <w:r>
        <w:rPr>
          <w:rFonts w:hint="eastAsia" w:ascii="仿宋" w:hAnsi="仿宋" w:eastAsia="仿宋" w:cs="仿宋_GB2312"/>
          <w:spacing w:val="4"/>
          <w:kern w:val="1"/>
          <w:sz w:val="32"/>
          <w:szCs w:val="32"/>
          <w:lang w:eastAsia="zh-CN"/>
        </w:rPr>
        <w:t>经营者</w:t>
      </w:r>
      <w:r>
        <w:rPr>
          <w:rFonts w:hint="eastAsia" w:ascii="仿宋" w:hAnsi="仿宋" w:eastAsia="仿宋" w:cs="仿宋_GB2312"/>
          <w:spacing w:val="4"/>
          <w:kern w:val="1"/>
          <w:sz w:val="32"/>
          <w:szCs w:val="32"/>
        </w:rPr>
        <w:t>:</w:t>
      </w:r>
      <w:r>
        <w:rPr>
          <w:rFonts w:hint="eastAsia" w:ascii="仿宋" w:hAnsi="仿宋" w:eastAsia="仿宋" w:cs="仿宋"/>
          <w:sz w:val="32"/>
          <w:szCs w:val="32"/>
        </w:rPr>
        <w:t xml:space="preserve"> </w:t>
      </w:r>
      <w:r>
        <w:rPr>
          <w:rFonts w:hint="eastAsia" w:ascii="仿宋" w:hAnsi="仿宋" w:eastAsia="仿宋" w:cs="Mongolian Baiti"/>
          <w:sz w:val="32"/>
          <w:szCs w:val="32"/>
          <w:lang w:eastAsia="zh-CN"/>
        </w:rPr>
        <w:t>王德才</w:t>
      </w:r>
    </w:p>
    <w:p w14:paraId="5D4A7308">
      <w:pPr>
        <w:spacing w:line="600" w:lineRule="exact"/>
        <w:ind w:firstLine="640" w:firstLineChars="200"/>
        <w:rPr>
          <w:rFonts w:ascii="仿宋" w:hAnsi="仿宋" w:eastAsia="仿宋" w:cs="仿宋"/>
          <w:sz w:val="32"/>
          <w:szCs w:val="32"/>
        </w:rPr>
      </w:pPr>
      <w:r>
        <w:rPr>
          <w:rFonts w:hint="eastAsia" w:ascii="仿宋" w:hAnsi="仿宋" w:eastAsia="仿宋" w:cs="Mongolian Baiti"/>
          <w:sz w:val="32"/>
          <w:szCs w:val="32"/>
          <w:lang w:eastAsia="zh-CN"/>
        </w:rPr>
        <w:t>202</w:t>
      </w:r>
      <w:r>
        <w:rPr>
          <w:rFonts w:hint="eastAsia" w:ascii="仿宋" w:hAnsi="仿宋" w:eastAsia="仿宋" w:cs="Mongolian Baiti"/>
          <w:sz w:val="32"/>
          <w:szCs w:val="32"/>
          <w:lang w:val="en-US" w:eastAsia="zh-CN"/>
        </w:rPr>
        <w:t>4</w:t>
      </w:r>
      <w:r>
        <w:rPr>
          <w:rFonts w:hint="eastAsia" w:ascii="仿宋" w:hAnsi="仿宋" w:eastAsia="仿宋" w:cs="Mongolian Baiti"/>
          <w:sz w:val="32"/>
          <w:szCs w:val="32"/>
          <w:lang w:eastAsia="zh-CN"/>
        </w:rPr>
        <w:t>年</w:t>
      </w:r>
      <w:r>
        <w:rPr>
          <w:rFonts w:hint="eastAsia" w:ascii="仿宋" w:hAnsi="仿宋" w:eastAsia="仿宋" w:cs="Mongolian Baiti"/>
          <w:sz w:val="32"/>
          <w:szCs w:val="32"/>
          <w:lang w:val="en-US" w:eastAsia="zh-CN"/>
        </w:rPr>
        <w:t>11</w:t>
      </w:r>
      <w:r>
        <w:rPr>
          <w:rFonts w:hint="eastAsia" w:ascii="仿宋" w:hAnsi="仿宋" w:eastAsia="仿宋" w:cs="Mongolian Baiti"/>
          <w:sz w:val="32"/>
          <w:szCs w:val="32"/>
          <w:lang w:eastAsia="zh-CN"/>
        </w:rPr>
        <w:t>月</w:t>
      </w:r>
      <w:r>
        <w:rPr>
          <w:rFonts w:hint="eastAsia" w:ascii="仿宋" w:hAnsi="仿宋" w:eastAsia="仿宋" w:cs="Mongolian Baiti"/>
          <w:sz w:val="32"/>
          <w:szCs w:val="32"/>
          <w:lang w:val="en-US" w:eastAsia="zh-CN"/>
        </w:rPr>
        <w:t>27</w:t>
      </w:r>
      <w:r>
        <w:rPr>
          <w:rFonts w:hint="eastAsia" w:ascii="仿宋" w:hAnsi="仿宋" w:eastAsia="仿宋" w:cs="Mongolian Baiti"/>
          <w:sz w:val="32"/>
          <w:szCs w:val="32"/>
          <w:lang w:eastAsia="zh-CN"/>
        </w:rPr>
        <w:t>日，收到河北省宽城满族自治县人民检察院宽检建【</w:t>
      </w:r>
      <w:r>
        <w:rPr>
          <w:rFonts w:hint="eastAsia" w:ascii="仿宋" w:hAnsi="仿宋" w:eastAsia="仿宋" w:cs="Mongolian Baiti"/>
          <w:sz w:val="32"/>
          <w:szCs w:val="32"/>
          <w:lang w:val="en-US" w:eastAsia="zh-CN"/>
        </w:rPr>
        <w:t>2024</w:t>
      </w:r>
      <w:r>
        <w:rPr>
          <w:rFonts w:hint="eastAsia" w:ascii="仿宋" w:hAnsi="仿宋" w:eastAsia="仿宋" w:cs="Mongolian Baiti"/>
          <w:sz w:val="32"/>
          <w:szCs w:val="32"/>
          <w:lang w:eastAsia="zh-CN"/>
        </w:rPr>
        <w:t>】</w:t>
      </w:r>
      <w:r>
        <w:rPr>
          <w:rFonts w:hint="eastAsia" w:ascii="仿宋" w:hAnsi="仿宋" w:eastAsia="仿宋" w:cs="Mongolian Baiti"/>
          <w:sz w:val="32"/>
          <w:szCs w:val="32"/>
          <w:lang w:val="en-US" w:eastAsia="zh-CN"/>
        </w:rPr>
        <w:t>13号检察建议书，王德才因为非法吸收公众存款被判处刑罚，其注册设立的宽城鑫聚商务咨询服务中心依然处于存续状态，要求我局吊销宽城鑫聚商务咨询服务中心营业执照。</w:t>
      </w:r>
      <w:r>
        <w:rPr>
          <w:rFonts w:hint="eastAsia" w:ascii="仿宋" w:hAnsi="仿宋" w:eastAsia="仿宋" w:cs="Mongolian Baiti"/>
          <w:sz w:val="32"/>
          <w:szCs w:val="32"/>
          <w:lang w:eastAsia="zh-CN"/>
        </w:rPr>
        <w:t>根据检察建议书</w:t>
      </w:r>
      <w:r>
        <w:rPr>
          <w:rFonts w:hint="eastAsia" w:ascii="仿宋" w:hAnsi="仿宋" w:eastAsia="仿宋" w:cs="Mongolian Baiti"/>
          <w:sz w:val="32"/>
          <w:szCs w:val="32"/>
        </w:rPr>
        <w:t>我局于 202</w:t>
      </w:r>
      <w:r>
        <w:rPr>
          <w:rFonts w:hint="eastAsia" w:ascii="仿宋" w:hAnsi="仿宋" w:eastAsia="仿宋" w:cs="Mongolian Baiti"/>
          <w:sz w:val="32"/>
          <w:szCs w:val="32"/>
          <w:lang w:val="en-US" w:eastAsia="zh-CN"/>
        </w:rPr>
        <w:t>4</w:t>
      </w:r>
      <w:r>
        <w:rPr>
          <w:rFonts w:hint="eastAsia" w:ascii="仿宋" w:hAnsi="仿宋" w:eastAsia="仿宋" w:cs="Mongolian Baiti"/>
          <w:sz w:val="32"/>
          <w:szCs w:val="32"/>
        </w:rPr>
        <w:t>年</w:t>
      </w:r>
      <w:r>
        <w:rPr>
          <w:rFonts w:hint="eastAsia" w:ascii="仿宋" w:hAnsi="仿宋" w:eastAsia="仿宋" w:cs="Mongolian Baiti"/>
          <w:sz w:val="32"/>
          <w:szCs w:val="32"/>
          <w:lang w:val="en-US" w:eastAsia="zh-CN"/>
        </w:rPr>
        <w:t>11</w:t>
      </w:r>
      <w:r>
        <w:rPr>
          <w:rFonts w:hint="eastAsia" w:ascii="仿宋" w:hAnsi="仿宋" w:eastAsia="仿宋" w:cs="Mongolian Baiti"/>
          <w:sz w:val="32"/>
          <w:szCs w:val="32"/>
        </w:rPr>
        <w:t>月</w:t>
      </w:r>
      <w:r>
        <w:rPr>
          <w:rFonts w:hint="eastAsia" w:ascii="仿宋" w:hAnsi="仿宋" w:eastAsia="仿宋" w:cs="Mongolian Baiti"/>
          <w:sz w:val="32"/>
          <w:szCs w:val="32"/>
          <w:lang w:val="en-US" w:eastAsia="zh-CN"/>
        </w:rPr>
        <w:t>28</w:t>
      </w:r>
      <w:r>
        <w:rPr>
          <w:rFonts w:hint="eastAsia" w:ascii="仿宋" w:hAnsi="仿宋" w:eastAsia="仿宋" w:cs="Mongolian Baiti"/>
          <w:sz w:val="32"/>
          <w:szCs w:val="32"/>
        </w:rPr>
        <w:t>日予以立案调查，指定</w:t>
      </w:r>
      <w:r>
        <w:rPr>
          <w:rFonts w:hint="eastAsia" w:ascii="仿宋" w:hAnsi="仿宋" w:eastAsia="仿宋" w:cs="Mongolian Baiti"/>
          <w:sz w:val="32"/>
          <w:szCs w:val="32"/>
          <w:lang w:eastAsia="zh-CN"/>
        </w:rPr>
        <w:t>曾多</w:t>
      </w:r>
      <w:r>
        <w:rPr>
          <w:rFonts w:hint="eastAsia" w:ascii="仿宋" w:hAnsi="仿宋" w:eastAsia="仿宋" w:cs="Mongolian Baiti"/>
          <w:sz w:val="32"/>
          <w:szCs w:val="32"/>
        </w:rPr>
        <w:t>、</w:t>
      </w:r>
      <w:r>
        <w:rPr>
          <w:rFonts w:hint="eastAsia" w:ascii="仿宋" w:hAnsi="仿宋" w:eastAsia="仿宋" w:cs="Mongolian Baiti"/>
          <w:sz w:val="32"/>
          <w:szCs w:val="32"/>
          <w:lang w:val="en-US" w:eastAsia="zh-CN"/>
        </w:rPr>
        <w:t>王春剑</w:t>
      </w:r>
      <w:r>
        <w:rPr>
          <w:rFonts w:hint="eastAsia" w:ascii="仿宋" w:hAnsi="仿宋" w:eastAsia="仿宋" w:cs="Mongolian Baiti"/>
          <w:sz w:val="32"/>
          <w:szCs w:val="32"/>
        </w:rPr>
        <w:t>为办案人员承办人</w:t>
      </w:r>
      <w:r>
        <w:rPr>
          <w:rFonts w:hint="eastAsia" w:ascii="仿宋" w:hAnsi="仿宋" w:eastAsia="仿宋" w:cs="Mongolian Baiti"/>
          <w:sz w:val="32"/>
          <w:szCs w:val="32"/>
          <w:lang w:eastAsia="zh-CN"/>
        </w:rPr>
        <w:t>。</w:t>
      </w:r>
      <w:r>
        <w:rPr>
          <w:rFonts w:hint="eastAsia" w:ascii="仿宋" w:hAnsi="仿宋" w:eastAsia="仿宋" w:cs="Mongolian Baiti"/>
          <w:sz w:val="32"/>
          <w:szCs w:val="32"/>
        </w:rPr>
        <w:t>执法人员对位于</w:t>
      </w:r>
      <w:r>
        <w:rPr>
          <w:rFonts w:hint="eastAsia" w:ascii="仿宋" w:hAnsi="仿宋" w:eastAsia="仿宋" w:cs="Mongolian Baiti"/>
          <w:sz w:val="32"/>
          <w:szCs w:val="32"/>
          <w:lang w:eastAsia="zh-CN"/>
        </w:rPr>
        <w:t>宽城满族自治县宽城镇滨河街滨河园临街</w:t>
      </w:r>
      <w:r>
        <w:rPr>
          <w:rFonts w:hint="eastAsia" w:ascii="仿宋" w:hAnsi="仿宋" w:eastAsia="仿宋" w:cs="Mongolian Baiti"/>
          <w:sz w:val="32"/>
          <w:szCs w:val="32"/>
          <w:lang w:val="en-US" w:eastAsia="zh-CN"/>
        </w:rPr>
        <w:t>A区15号底商(颈复康大药房楼上)</w:t>
      </w:r>
      <w:r>
        <w:rPr>
          <w:rFonts w:hint="eastAsia" w:ascii="仿宋" w:hAnsi="仿宋" w:eastAsia="仿宋" w:cs="Mongolian Baiti"/>
          <w:sz w:val="32"/>
          <w:szCs w:val="32"/>
        </w:rPr>
        <w:t>进行了现场</w:t>
      </w:r>
      <w:r>
        <w:rPr>
          <w:rFonts w:hint="eastAsia" w:ascii="仿宋" w:hAnsi="仿宋" w:eastAsia="仿宋" w:cs="Mongolian Baiti"/>
          <w:sz w:val="32"/>
          <w:szCs w:val="32"/>
          <w:lang w:eastAsia="zh-CN"/>
        </w:rPr>
        <w:t>核</w:t>
      </w:r>
      <w:r>
        <w:rPr>
          <w:rFonts w:hint="eastAsia" w:ascii="仿宋" w:hAnsi="仿宋" w:eastAsia="仿宋" w:cs="Mongolian Baiti"/>
          <w:sz w:val="32"/>
          <w:szCs w:val="32"/>
        </w:rPr>
        <w:t>查</w:t>
      </w:r>
      <w:r>
        <w:rPr>
          <w:rFonts w:hint="eastAsia" w:ascii="仿宋" w:hAnsi="仿宋" w:eastAsia="仿宋" w:cs="Mongolian Baiti"/>
          <w:sz w:val="32"/>
          <w:szCs w:val="32"/>
          <w:lang w:eastAsia="zh-CN"/>
        </w:rPr>
        <w:t>，现场没有发现</w:t>
      </w:r>
      <w:r>
        <w:rPr>
          <w:rFonts w:hint="eastAsia" w:ascii="仿宋" w:hAnsi="仿宋" w:eastAsia="仿宋" w:cs="Mongolian Baiti"/>
          <w:sz w:val="32"/>
          <w:szCs w:val="32"/>
          <w:lang w:val="en-US" w:eastAsia="zh-CN"/>
        </w:rPr>
        <w:t>宽城鑫聚商务咨询服务中心及其工作人员，现场的其他公司人员称自从2022年入驻该经营场所以来未见过宽城鑫聚商务咨询服务中心及其工作人员</w:t>
      </w:r>
      <w:r>
        <w:rPr>
          <w:rFonts w:hint="eastAsia" w:ascii="仿宋" w:hAnsi="仿宋" w:eastAsia="仿宋" w:cs="Mongolian Baiti"/>
          <w:sz w:val="32"/>
          <w:szCs w:val="32"/>
          <w:lang w:eastAsia="zh-CN"/>
        </w:rPr>
        <w:t>。执法人员在</w:t>
      </w:r>
      <w:r>
        <w:rPr>
          <w:rFonts w:hint="eastAsia" w:ascii="仿宋" w:hAnsi="仿宋" w:eastAsia="仿宋" w:cs="仿宋_GB2312"/>
          <w:sz w:val="32"/>
          <w:szCs w:val="32"/>
          <w:lang w:eastAsia="zh-CN"/>
        </w:rPr>
        <w:t>河北经济户籍管理系统查询</w:t>
      </w:r>
      <w:r>
        <w:rPr>
          <w:rFonts w:hint="eastAsia" w:ascii="仿宋" w:hAnsi="仿宋" w:eastAsia="仿宋" w:cs="Mongolian Baiti"/>
          <w:sz w:val="32"/>
          <w:szCs w:val="32"/>
          <w:lang w:val="en-US" w:eastAsia="zh-CN"/>
        </w:rPr>
        <w:t>宽城鑫聚商务咨询服务中心的基本情况和成立状态。</w:t>
      </w:r>
    </w:p>
    <w:p w14:paraId="4B401854">
      <w:pPr>
        <w:spacing w:line="360" w:lineRule="auto"/>
        <w:ind w:firstLine="640" w:firstLineChars="200"/>
        <w:rPr>
          <w:rFonts w:hint="eastAsia" w:ascii="仿宋" w:hAnsi="仿宋" w:eastAsia="仿宋" w:cs="仿宋"/>
          <w:bCs/>
          <w:sz w:val="32"/>
          <w:szCs w:val="32"/>
        </w:rPr>
      </w:pPr>
      <w:r>
        <w:rPr>
          <w:rFonts w:hint="eastAsia" w:ascii="仿宋" w:hAnsi="仿宋" w:eastAsia="仿宋" w:cs="仿宋"/>
          <w:sz w:val="32"/>
          <w:szCs w:val="32"/>
        </w:rPr>
        <w:t>经查，</w:t>
      </w:r>
      <w:r>
        <w:rPr>
          <w:rFonts w:hint="eastAsia" w:ascii="仿宋" w:hAnsi="仿宋" w:eastAsia="仿宋" w:cs="Mongolian Baiti"/>
          <w:kern w:val="2"/>
          <w:sz w:val="32"/>
          <w:szCs w:val="32"/>
          <w:lang w:eastAsia="zh-CN"/>
        </w:rPr>
        <w:t>王德才在宽城满族自治县注册设立</w:t>
      </w:r>
      <w:r>
        <w:rPr>
          <w:rFonts w:hint="eastAsia" w:ascii="仿宋" w:hAnsi="仿宋" w:eastAsia="仿宋" w:cs="Mongolian Baiti"/>
          <w:sz w:val="32"/>
          <w:szCs w:val="32"/>
          <w:lang w:val="en-US" w:eastAsia="zh-CN"/>
        </w:rPr>
        <w:t>宽城鑫聚商务咨询服务中心，在经营场所内从事非法集资，被宽城满族自治县人民法院判处负担刑事责任。</w:t>
      </w:r>
      <w:r>
        <w:rPr>
          <w:rFonts w:hint="eastAsia" w:ascii="仿宋" w:hAnsi="仿宋" w:eastAsia="仿宋" w:cs="仿宋_GB2312"/>
          <w:sz w:val="32"/>
          <w:szCs w:val="32"/>
          <w:lang w:eastAsia="zh-CN"/>
        </w:rPr>
        <w:t>河北经济户籍管理系统查询显示</w:t>
      </w:r>
      <w:r>
        <w:rPr>
          <w:rFonts w:hint="eastAsia" w:ascii="仿宋" w:hAnsi="仿宋" w:eastAsia="仿宋" w:cs="Mongolian Baiti"/>
          <w:sz w:val="32"/>
          <w:szCs w:val="32"/>
          <w:lang w:val="en-US" w:eastAsia="zh-CN"/>
        </w:rPr>
        <w:t>宽城鑫聚商务咨询服务中心处于已成立状态。</w:t>
      </w:r>
      <w:r>
        <w:rPr>
          <w:rFonts w:hint="eastAsia" w:ascii="仿宋" w:hAnsi="仿宋" w:eastAsia="仿宋" w:cs="Mongolian Baiti"/>
          <w:sz w:val="32"/>
          <w:szCs w:val="32"/>
          <w:lang w:eastAsia="zh-CN"/>
        </w:rPr>
        <w:t>依据宽城满族自治县人民法院刑事判决书【</w:t>
      </w:r>
      <w:r>
        <w:rPr>
          <w:rFonts w:hint="eastAsia" w:ascii="仿宋" w:hAnsi="仿宋" w:eastAsia="仿宋" w:cs="Mongolian Baiti"/>
          <w:sz w:val="32"/>
          <w:szCs w:val="32"/>
          <w:lang w:val="en-US" w:eastAsia="zh-CN"/>
        </w:rPr>
        <w:t>2019</w:t>
      </w:r>
      <w:r>
        <w:rPr>
          <w:rFonts w:hint="eastAsia" w:ascii="仿宋" w:hAnsi="仿宋" w:eastAsia="仿宋" w:cs="Mongolian Baiti"/>
          <w:sz w:val="32"/>
          <w:szCs w:val="32"/>
          <w:lang w:eastAsia="zh-CN"/>
        </w:rPr>
        <w:t>】刑初</w:t>
      </w:r>
      <w:r>
        <w:rPr>
          <w:rFonts w:hint="eastAsia" w:ascii="仿宋" w:hAnsi="仿宋" w:eastAsia="仿宋" w:cs="Mongolian Baiti"/>
          <w:sz w:val="32"/>
          <w:szCs w:val="32"/>
          <w:lang w:val="en-US" w:eastAsia="zh-CN"/>
        </w:rPr>
        <w:t>132号，判决书认定违法事实：“被告人王德才于2018年在中发展信（北京）投资管理有限公司实际控股人吕志俊（另案处理）的授意下，在宽城满族自治县注册成立宽城鑫聚商务信息咨询服务中心（类型：个体工商户），并租用宽城滨河园小区临街商业A幢15号底商（颈复康大药房楼上）作为办公场所。后被告人王德才以该中心为依托，雇佣被告人边金凤、徐彦春、杨晓平、赵玉金、寇叶旺等人组成团队，在未取得相关金融许可的情况下，通过招收宽城当地业务员，利用发放传单、讲解、授课、组织借款人进行项目考察等形式向宽城满族自治县不特定人群吸收资金，并与投资人签订中发展信（北京）投资管理有限公司借款合同，合同约定借款利率为月息2%加1%分红。投资款项均通过中发展信（北京）投资管理有限公司提供的POS机直接进入中发展信（北京）投资管理有限公司账户。截止案发，王德才等人共向宽城居民，赵玉彬、孙素凤、张桂英、马佳俊、庞世才等29人非法吸收资金230万元，且本金全部未能兑付。</w:t>
      </w:r>
      <w:r>
        <w:rPr>
          <w:rFonts w:hint="eastAsia" w:ascii="仿宋_GB2312" w:hAnsi="仿宋" w:eastAsia="仿宋_GB2312" w:cs="仿宋"/>
          <w:sz w:val="32"/>
          <w:szCs w:val="32"/>
          <w:lang w:val="en-US" w:eastAsia="zh-CN"/>
        </w:rPr>
        <w:t>”“一、被告人王德才犯非法吸收公众存款罪，判处有期徒刑四年，并处罚金人民币十万元”</w:t>
      </w:r>
      <w:r>
        <w:rPr>
          <w:rFonts w:hint="eastAsia" w:ascii="仿宋" w:hAnsi="仿宋" w:eastAsia="仿宋" w:cs="仿宋"/>
          <w:bCs/>
          <w:sz w:val="32"/>
          <w:szCs w:val="32"/>
        </w:rPr>
        <w:t>当事人上述行为属于</w:t>
      </w:r>
      <w:r>
        <w:rPr>
          <w:rFonts w:hint="eastAsia" w:ascii="仿宋" w:hAnsi="仿宋" w:eastAsia="仿宋" w:cs="仿宋"/>
          <w:bCs/>
          <w:sz w:val="32"/>
          <w:szCs w:val="32"/>
          <w:lang w:eastAsia="zh-CN"/>
        </w:rPr>
        <w:t>利用营业执照从事非法集资</w:t>
      </w:r>
      <w:r>
        <w:rPr>
          <w:rFonts w:hint="eastAsia" w:ascii="仿宋" w:hAnsi="仿宋" w:eastAsia="仿宋" w:cs="仿宋"/>
          <w:bCs/>
          <w:sz w:val="32"/>
          <w:szCs w:val="32"/>
        </w:rPr>
        <w:t>的违法行为。</w:t>
      </w:r>
    </w:p>
    <w:p w14:paraId="1A7F2096">
      <w:pPr>
        <w:spacing w:line="360" w:lineRule="auto"/>
        <w:ind w:firstLine="640" w:firstLineChars="200"/>
        <w:rPr>
          <w:rFonts w:ascii="仿宋" w:hAnsi="仿宋" w:eastAsia="仿宋" w:cs="Mongolian Baiti"/>
          <w:sz w:val="32"/>
          <w:szCs w:val="32"/>
        </w:rPr>
      </w:pPr>
      <w:r>
        <w:rPr>
          <w:rFonts w:hint="eastAsia" w:ascii="仿宋" w:hAnsi="仿宋" w:eastAsia="仿宋" w:cs="Mongolian Baiti"/>
          <w:sz w:val="32"/>
          <w:szCs w:val="32"/>
        </w:rPr>
        <w:t>上述事实，主要有以下证据证明：</w:t>
      </w:r>
    </w:p>
    <w:p w14:paraId="2DA1F76C">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eastAsia="zh-CN"/>
        </w:rPr>
        <w:t>河北经济户籍管理系统打印当事人基本信息</w:t>
      </w:r>
      <w:r>
        <w:rPr>
          <w:rFonts w:hint="eastAsia" w:ascii="仿宋" w:hAnsi="仿宋" w:eastAsia="仿宋" w:cs="仿宋_GB2312"/>
          <w:sz w:val="32"/>
          <w:szCs w:val="32"/>
          <w:lang w:val="en-US" w:eastAsia="zh-CN"/>
        </w:rPr>
        <w:t>1份</w:t>
      </w:r>
      <w:r>
        <w:rPr>
          <w:rFonts w:hint="eastAsia" w:ascii="仿宋" w:hAnsi="仿宋" w:eastAsia="仿宋" w:cs="仿宋_GB2312"/>
          <w:sz w:val="32"/>
          <w:szCs w:val="32"/>
        </w:rPr>
        <w:t>，证明当事人的主体资格；</w:t>
      </w:r>
    </w:p>
    <w:p w14:paraId="29EE20A9">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_GB2312"/>
          <w:sz w:val="32"/>
          <w:szCs w:val="32"/>
          <w:lang w:eastAsia="zh-CN"/>
        </w:rPr>
        <w:t>河北省宽城满族自治县人民检察院检察建议书</w:t>
      </w:r>
      <w:r>
        <w:rPr>
          <w:rFonts w:hint="eastAsia" w:ascii="仿宋" w:hAnsi="仿宋" w:eastAsia="仿宋" w:cs="仿宋_GB2312"/>
          <w:sz w:val="32"/>
          <w:szCs w:val="32"/>
          <w:lang w:val="en-US" w:eastAsia="zh-CN"/>
        </w:rPr>
        <w:t>1份证明案件来源</w:t>
      </w:r>
      <w:r>
        <w:rPr>
          <w:rFonts w:hint="eastAsia" w:ascii="仿宋" w:hAnsi="仿宋" w:eastAsia="仿宋" w:cs="仿宋_GB2312"/>
          <w:sz w:val="32"/>
          <w:szCs w:val="32"/>
        </w:rPr>
        <w:t>。</w:t>
      </w:r>
    </w:p>
    <w:p w14:paraId="5DF13175">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3、宽城满族自治县人民法院刑事判决书1份证明当事人违法事实</w:t>
      </w:r>
      <w:r>
        <w:rPr>
          <w:rFonts w:hint="eastAsia" w:ascii="仿宋" w:hAnsi="仿宋" w:eastAsia="仿宋" w:cs="Mongolian Baiti"/>
          <w:sz w:val="32"/>
          <w:szCs w:val="32"/>
        </w:rPr>
        <w:t>。</w:t>
      </w:r>
    </w:p>
    <w:p w14:paraId="5247EE1E">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28</w:t>
      </w:r>
      <w:r>
        <w:rPr>
          <w:rFonts w:hint="eastAsia" w:ascii="仿宋" w:hAnsi="仿宋" w:eastAsia="仿宋" w:cs="仿宋_GB2312"/>
          <w:sz w:val="32"/>
          <w:szCs w:val="32"/>
        </w:rPr>
        <w:t>日执法人员制作的《现场检查笔录》</w:t>
      </w:r>
      <w:r>
        <w:rPr>
          <w:rFonts w:hint="eastAsia" w:ascii="仿宋" w:hAnsi="仿宋" w:eastAsia="仿宋" w:cs="仿宋_GB2312"/>
          <w:sz w:val="32"/>
          <w:szCs w:val="32"/>
          <w:lang w:eastAsia="zh-CN"/>
        </w:rPr>
        <w:t>证明当事人经营场所情况，当事人已经不再开展经营活动</w:t>
      </w:r>
      <w:r>
        <w:rPr>
          <w:rFonts w:hint="eastAsia" w:ascii="仿宋" w:hAnsi="仿宋" w:eastAsia="仿宋" w:cs="仿宋_GB2312"/>
          <w:sz w:val="32"/>
          <w:szCs w:val="32"/>
        </w:rPr>
        <w:t>。</w:t>
      </w:r>
    </w:p>
    <w:p w14:paraId="5E38DDC5">
      <w:pPr>
        <w:spacing w:line="560" w:lineRule="exact"/>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rPr>
        <w:t>2024年</w:t>
      </w:r>
      <w:r>
        <w:rPr>
          <w:rFonts w:hint="eastAsia" w:ascii="仿宋" w:hAnsi="仿宋" w:eastAsia="仿宋" w:cs="宋体"/>
          <w:kern w:val="0"/>
          <w:sz w:val="32"/>
          <w:szCs w:val="32"/>
          <w:lang w:val="en-US" w:eastAsia="zh-CN"/>
        </w:rPr>
        <w:t>12</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19</w:t>
      </w:r>
      <w:r>
        <w:rPr>
          <w:rFonts w:hint="eastAsia" w:ascii="仿宋" w:hAnsi="仿宋" w:eastAsia="仿宋" w:cs="宋体"/>
          <w:kern w:val="0"/>
          <w:sz w:val="32"/>
          <w:szCs w:val="32"/>
        </w:rPr>
        <w:t>日</w:t>
      </w:r>
      <w:r>
        <w:rPr>
          <w:rFonts w:hint="eastAsia" w:ascii="仿宋" w:hAnsi="仿宋" w:eastAsia="仿宋" w:cs="宋体"/>
          <w:kern w:val="0"/>
          <w:sz w:val="32"/>
          <w:szCs w:val="32"/>
          <w:lang w:eastAsia="zh-CN"/>
        </w:rPr>
        <w:t>我局向经济户籍系统中显示的王德才的住所邮寄送达了宽市监听告字〔2024〕1</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lang w:eastAsia="zh-CN"/>
        </w:rPr>
        <w:t>号行政处罚听证告知书，邮政部门无法找到，予以退回。我局又于</w:t>
      </w:r>
      <w:r>
        <w:rPr>
          <w:rFonts w:hint="eastAsia" w:ascii="仿宋" w:hAnsi="仿宋" w:eastAsia="仿宋" w:cs="宋体"/>
          <w:kern w:val="0"/>
          <w:sz w:val="32"/>
          <w:szCs w:val="32"/>
          <w:lang w:val="en-US" w:eastAsia="zh-CN"/>
        </w:rPr>
        <w:t>2024年12月30日</w:t>
      </w:r>
      <w:r>
        <w:rPr>
          <w:rFonts w:hint="eastAsia" w:ascii="仿宋" w:hAnsi="仿宋" w:eastAsia="仿宋" w:cs="宋体"/>
          <w:kern w:val="0"/>
          <w:sz w:val="32"/>
          <w:szCs w:val="32"/>
          <w:lang w:eastAsia="zh-CN"/>
        </w:rPr>
        <w:t>通过宽城满族自治县人民政府网站向当事人公告送达了宽市监听告字〔2024〕1</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lang w:eastAsia="zh-CN"/>
        </w:rPr>
        <w:t>号行政处罚听证告知书，当事人未在法定期限向我局进行陈述申辩和提出听证要求。</w:t>
      </w:r>
    </w:p>
    <w:p w14:paraId="301DE4AD">
      <w:pPr>
        <w:pStyle w:val="5"/>
        <w:shd w:val="clear" w:color="auto" w:fill="FFFFFF"/>
        <w:spacing w:before="0" w:beforeAutospacing="0" w:after="144" w:afterAutospacing="0" w:line="360" w:lineRule="auto"/>
        <w:ind w:firstLine="640" w:firstLineChars="200"/>
        <w:rPr>
          <w:rFonts w:hint="eastAsia" w:ascii="仿宋" w:hAnsi="仿宋" w:eastAsia="仿宋" w:cs="仿宋"/>
          <w:kern w:val="2"/>
          <w:sz w:val="30"/>
          <w:szCs w:val="30"/>
        </w:rPr>
      </w:pPr>
      <w:r>
        <w:rPr>
          <w:rFonts w:hint="eastAsia" w:ascii="仿宋" w:hAnsi="仿宋" w:eastAsia="仿宋" w:cs="仿宋_GB2312"/>
          <w:bCs/>
          <w:sz w:val="32"/>
          <w:szCs w:val="32"/>
        </w:rPr>
        <w:t>本局认为：</w:t>
      </w:r>
      <w:r>
        <w:rPr>
          <w:rFonts w:hint="eastAsia" w:ascii="仿宋" w:hAnsi="仿宋" w:eastAsia="仿宋" w:cs="Mongolian Baiti"/>
          <w:kern w:val="2"/>
          <w:sz w:val="32"/>
          <w:szCs w:val="32"/>
          <w:lang w:eastAsia="zh-CN"/>
        </w:rPr>
        <w:t>王德才在宽城满族自治县注册设立</w:t>
      </w:r>
      <w:r>
        <w:rPr>
          <w:rFonts w:hint="eastAsia" w:ascii="仿宋" w:hAnsi="仿宋" w:eastAsia="仿宋" w:cs="Mongolian Baiti"/>
          <w:sz w:val="32"/>
          <w:szCs w:val="32"/>
          <w:lang w:val="en-US" w:eastAsia="zh-CN"/>
        </w:rPr>
        <w:t>宽城鑫聚商务咨询服务中心，从事非法集资行为，</w:t>
      </w:r>
      <w:r>
        <w:rPr>
          <w:rFonts w:hint="eastAsia" w:ascii="仿宋" w:hAnsi="仿宋" w:eastAsia="仿宋" w:cs="Mongolian Baiti"/>
          <w:kern w:val="2"/>
          <w:sz w:val="32"/>
          <w:szCs w:val="32"/>
        </w:rPr>
        <w:t>在社会上造成</w:t>
      </w:r>
      <w:r>
        <w:rPr>
          <w:rFonts w:hint="eastAsia" w:ascii="仿宋" w:hAnsi="仿宋" w:eastAsia="仿宋" w:cs="Mongolian Baiti"/>
          <w:kern w:val="2"/>
          <w:sz w:val="32"/>
          <w:szCs w:val="32"/>
          <w:lang w:eastAsia="zh-CN"/>
        </w:rPr>
        <w:t>严重</w:t>
      </w:r>
      <w:r>
        <w:rPr>
          <w:rFonts w:hint="eastAsia" w:ascii="仿宋" w:hAnsi="仿宋" w:eastAsia="仿宋" w:cs="Mongolian Baiti"/>
          <w:kern w:val="2"/>
          <w:sz w:val="32"/>
          <w:szCs w:val="32"/>
        </w:rPr>
        <w:t>危害后果</w:t>
      </w:r>
      <w:r>
        <w:rPr>
          <w:rFonts w:hint="eastAsia" w:ascii="仿宋" w:hAnsi="仿宋" w:eastAsia="仿宋" w:cs="Mongolian Baiti"/>
          <w:kern w:val="2"/>
          <w:sz w:val="32"/>
          <w:szCs w:val="32"/>
          <w:lang w:eastAsia="zh-CN"/>
        </w:rPr>
        <w:t>，应依法处罚。</w:t>
      </w:r>
    </w:p>
    <w:p w14:paraId="1C5996C2">
      <w:pPr>
        <w:keepNext w:val="0"/>
        <w:keepLines w:val="0"/>
        <w:widowControl/>
        <w:suppressLineNumbers w:val="0"/>
        <w:shd w:val="clear" w:fill="FFFFFF"/>
        <w:spacing w:after="225" w:afterAutospacing="0" w:line="360" w:lineRule="atLeast"/>
        <w:ind w:firstLine="640" w:firstLineChars="200"/>
        <w:jc w:val="left"/>
        <w:rPr>
          <w:rFonts w:hint="eastAsia" w:ascii="仿宋" w:hAnsi="仿宋" w:eastAsia="仿宋" w:cs="仿宋"/>
          <w:sz w:val="32"/>
          <w:szCs w:val="32"/>
          <w:lang w:eastAsia="zh-CN"/>
        </w:rPr>
      </w:pPr>
      <w:r>
        <w:rPr>
          <w:rFonts w:hint="eastAsia" w:ascii="仿宋" w:hAnsi="仿宋" w:eastAsia="仿宋" w:cs="仿宋_GB2312"/>
          <w:bCs/>
          <w:sz w:val="32"/>
          <w:szCs w:val="32"/>
        </w:rPr>
        <w:t>依据《</w:t>
      </w:r>
      <w:r>
        <w:rPr>
          <w:rFonts w:hint="eastAsia" w:ascii="仿宋" w:hAnsi="仿宋" w:eastAsia="仿宋" w:cs="仿宋_GB2312"/>
          <w:bCs/>
          <w:sz w:val="32"/>
          <w:szCs w:val="32"/>
          <w:lang w:eastAsia="zh-CN"/>
        </w:rPr>
        <w:t>防范和处置非法集资条例</w:t>
      </w:r>
      <w:r>
        <w:rPr>
          <w:rFonts w:hint="eastAsia" w:ascii="仿宋" w:hAnsi="仿宋" w:eastAsia="仿宋" w:cs="仿宋_GB2312"/>
          <w:bCs/>
          <w:sz w:val="32"/>
          <w:szCs w:val="32"/>
        </w:rPr>
        <w:t>》</w:t>
      </w:r>
      <w:r>
        <w:rPr>
          <w:rFonts w:hint="eastAsia" w:ascii="仿宋" w:hAnsi="仿宋" w:eastAsia="仿宋" w:cs="仿宋_GB2312"/>
          <w:bCs/>
          <w:sz w:val="32"/>
          <w:szCs w:val="32"/>
          <w:lang w:eastAsia="zh-CN"/>
        </w:rPr>
        <w:t>第二十七条</w:t>
      </w:r>
      <w:r>
        <w:rPr>
          <w:rFonts w:hint="eastAsia" w:ascii="仿宋" w:hAnsi="仿宋" w:eastAsia="仿宋" w:cs="仿宋"/>
          <w:bCs/>
          <w:sz w:val="30"/>
          <w:szCs w:val="30"/>
        </w:rPr>
        <w:t>“</w:t>
      </w:r>
      <w:r>
        <w:rPr>
          <w:rFonts w:hint="eastAsia" w:ascii="仿宋" w:hAnsi="仿宋" w:eastAsia="仿宋" w:cs="仿宋"/>
          <w:bCs/>
          <w:sz w:val="30"/>
          <w:szCs w:val="30"/>
          <w:lang w:eastAsia="zh-CN"/>
        </w:rPr>
        <w:t>为非法集资设立的企业、个体工商户和农民专业合作社，由市场监督管理部门吊销营业执照</w:t>
      </w:r>
      <w:r>
        <w:rPr>
          <w:rFonts w:hint="eastAsia" w:ascii="仿宋" w:hAnsi="仿宋" w:eastAsia="仿宋" w:cs="仿宋_GB2312"/>
          <w:bCs/>
          <w:sz w:val="30"/>
          <w:szCs w:val="30"/>
        </w:rPr>
        <w:t>”</w:t>
      </w:r>
      <w:r>
        <w:rPr>
          <w:rFonts w:hint="eastAsia" w:ascii="仿宋" w:hAnsi="仿宋" w:eastAsia="仿宋" w:cs="Mongolian Baiti"/>
          <w:sz w:val="32"/>
          <w:szCs w:val="32"/>
        </w:rPr>
        <w:t>的规定，</w:t>
      </w:r>
      <w:r>
        <w:rPr>
          <w:rFonts w:hint="eastAsia" w:ascii="仿宋" w:hAnsi="仿宋" w:eastAsia="仿宋" w:cs="仿宋"/>
          <w:sz w:val="32"/>
          <w:szCs w:val="32"/>
          <w:lang w:eastAsia="zh-CN"/>
        </w:rPr>
        <w:t>决定</w:t>
      </w:r>
      <w:r>
        <w:rPr>
          <w:rFonts w:hint="eastAsia" w:ascii="仿宋" w:hAnsi="仿宋" w:eastAsia="仿宋" w:cs="仿宋"/>
          <w:sz w:val="32"/>
          <w:szCs w:val="32"/>
        </w:rPr>
        <w:t>对当事人给予</w:t>
      </w:r>
      <w:r>
        <w:rPr>
          <w:rFonts w:hint="eastAsia" w:ascii="仿宋" w:hAnsi="仿宋" w:eastAsia="仿宋" w:cs="仿宋"/>
          <w:sz w:val="32"/>
          <w:szCs w:val="32"/>
          <w:lang w:eastAsia="zh-CN"/>
        </w:rPr>
        <w:t>以下</w:t>
      </w:r>
      <w:r>
        <w:rPr>
          <w:rFonts w:hint="eastAsia" w:ascii="仿宋" w:hAnsi="仿宋" w:eastAsia="仿宋" w:cs="仿宋"/>
          <w:sz w:val="32"/>
          <w:szCs w:val="32"/>
        </w:rPr>
        <w:t>行政处罚</w:t>
      </w:r>
      <w:r>
        <w:rPr>
          <w:rFonts w:hint="eastAsia" w:ascii="仿宋" w:hAnsi="仿宋" w:eastAsia="仿宋" w:cs="仿宋"/>
          <w:sz w:val="32"/>
          <w:szCs w:val="32"/>
          <w:lang w:eastAsia="zh-CN"/>
        </w:rPr>
        <w:t>：</w:t>
      </w:r>
    </w:p>
    <w:p w14:paraId="13D89FF3">
      <w:pPr>
        <w:spacing w:line="360" w:lineRule="auto"/>
        <w:ind w:firstLine="640" w:firstLineChars="200"/>
        <w:rPr>
          <w:rFonts w:hint="default" w:ascii="仿宋" w:hAnsi="仿宋" w:eastAsia="仿宋" w:cs="Mongolian Baiti"/>
          <w:sz w:val="32"/>
          <w:szCs w:val="32"/>
          <w:lang w:val="en-US" w:eastAsia="zh-CN"/>
        </w:rPr>
      </w:pPr>
      <w:r>
        <w:rPr>
          <w:rFonts w:hint="eastAsia" w:ascii="仿宋" w:hAnsi="仿宋" w:eastAsia="仿宋" w:cs="Mongolian Baiti"/>
          <w:sz w:val="32"/>
          <w:szCs w:val="32"/>
          <w:lang w:val="en-US" w:eastAsia="zh-CN"/>
        </w:rPr>
        <w:t>1、吊销当事人营业执照。</w:t>
      </w:r>
    </w:p>
    <w:p w14:paraId="7B307F42">
      <w:pPr>
        <w:kinsoku w:val="0"/>
        <w:overflowPunct w:val="0"/>
        <w:spacing w:line="600" w:lineRule="exact"/>
        <w:ind w:firstLine="640" w:firstLineChars="200"/>
        <w:rPr>
          <w:rFonts w:ascii="仿宋" w:hAnsi="仿宋" w:eastAsia="仿宋" w:cs="仿宋_GB2312"/>
          <w:bCs/>
          <w:sz w:val="32"/>
          <w:szCs w:val="32"/>
        </w:rPr>
      </w:pPr>
      <w:r>
        <w:rPr>
          <w:rFonts w:hint="eastAsia" w:ascii="仿宋" w:hAnsi="仿宋" w:eastAsia="仿宋" w:cs="仿宋_GB2312"/>
          <w:sz w:val="32"/>
          <w:szCs w:val="32"/>
        </w:rPr>
        <w:t>当事人如不服本处罚决定，可在收到本处罚决定书之日起60日内向宽城满族自治县人民政府申请行政复议，也可以在6个月</w:t>
      </w:r>
      <w:bookmarkStart w:id="0" w:name="_GoBack"/>
      <w:bookmarkEnd w:id="0"/>
      <w:r>
        <w:rPr>
          <w:rFonts w:hint="eastAsia" w:ascii="仿宋" w:hAnsi="仿宋" w:eastAsia="仿宋" w:cs="仿宋_GB2312"/>
          <w:sz w:val="32"/>
          <w:szCs w:val="32"/>
        </w:rPr>
        <w:t xml:space="preserve">内依法向宽城满族自治县人民法院提起诉讼。申请行政复议或提起行政诉讼期间，行政处罚不停止执行。     </w:t>
      </w:r>
      <w:r>
        <w:rPr>
          <w:rFonts w:hint="eastAsia" w:ascii="仿宋" w:hAnsi="仿宋" w:eastAsia="仿宋" w:cs="仿宋_GB2312"/>
          <w:spacing w:val="26"/>
          <w:sz w:val="32"/>
          <w:szCs w:val="32"/>
        </w:rPr>
        <w:t xml:space="preserve">              </w:t>
      </w:r>
    </w:p>
    <w:p w14:paraId="50AA63F3">
      <w:pPr>
        <w:adjustRightInd w:val="0"/>
        <w:snapToGrid w:val="0"/>
        <w:spacing w:line="600" w:lineRule="exact"/>
        <w:ind w:firstLine="656" w:firstLineChars="200"/>
        <w:textAlignment w:val="baseline"/>
        <w:rPr>
          <w:rFonts w:hint="eastAsia" w:ascii="仿宋" w:hAnsi="仿宋" w:eastAsia="仿宋" w:cs="仿宋_GB2312"/>
          <w:color w:val="000000"/>
          <w:spacing w:val="4"/>
          <w:sz w:val="32"/>
          <w:szCs w:val="32"/>
        </w:rPr>
      </w:pPr>
      <w:r>
        <w:rPr>
          <w:rFonts w:hint="eastAsia" w:ascii="仿宋" w:hAnsi="仿宋" w:eastAsia="仿宋" w:cs="仿宋_GB2312"/>
          <w:color w:val="000000"/>
          <w:spacing w:val="4"/>
          <w:sz w:val="32"/>
          <w:szCs w:val="32"/>
        </w:rPr>
        <w:t xml:space="preserve">                    </w:t>
      </w:r>
    </w:p>
    <w:p w14:paraId="61AB1A63">
      <w:pPr>
        <w:adjustRightInd w:val="0"/>
        <w:snapToGrid w:val="0"/>
        <w:spacing w:line="600" w:lineRule="exact"/>
        <w:ind w:firstLine="656" w:firstLineChars="200"/>
        <w:textAlignment w:val="baseline"/>
        <w:rPr>
          <w:rFonts w:hint="eastAsia" w:ascii="仿宋" w:hAnsi="仿宋" w:eastAsia="仿宋" w:cs="仿宋_GB2312"/>
          <w:color w:val="000000"/>
          <w:spacing w:val="4"/>
          <w:sz w:val="32"/>
          <w:szCs w:val="32"/>
        </w:rPr>
      </w:pPr>
    </w:p>
    <w:p w14:paraId="3FF8285F">
      <w:pPr>
        <w:adjustRightInd w:val="0"/>
        <w:snapToGrid w:val="0"/>
        <w:spacing w:line="600" w:lineRule="exact"/>
        <w:ind w:firstLine="3936" w:firstLineChars="1200"/>
        <w:textAlignment w:val="baseline"/>
        <w:rPr>
          <w:rFonts w:ascii="仿宋" w:hAnsi="仿宋" w:eastAsia="仿宋" w:cs="仿宋_GB2312"/>
          <w:color w:val="000000"/>
          <w:spacing w:val="4"/>
          <w:sz w:val="32"/>
          <w:szCs w:val="32"/>
        </w:rPr>
      </w:pPr>
      <w:r>
        <w:rPr>
          <w:rFonts w:hint="eastAsia" w:ascii="仿宋" w:hAnsi="仿宋" w:eastAsia="仿宋" w:cs="仿宋_GB2312"/>
          <w:color w:val="000000"/>
          <w:spacing w:val="4"/>
          <w:sz w:val="32"/>
          <w:szCs w:val="32"/>
        </w:rPr>
        <w:t xml:space="preserve">宽城满族自治县市场监督管理局                     </w:t>
      </w:r>
    </w:p>
    <w:p w14:paraId="71A11F57">
      <w:pPr>
        <w:adjustRightInd w:val="0"/>
        <w:snapToGrid w:val="0"/>
        <w:spacing w:line="600" w:lineRule="exact"/>
        <w:ind w:firstLine="656" w:firstLineChars="200"/>
        <w:textAlignment w:val="baseline"/>
        <w:rPr>
          <w:rFonts w:ascii="仿宋" w:hAnsi="仿宋" w:eastAsia="仿宋" w:cs="仿宋_GB2312"/>
          <w:color w:val="000000"/>
          <w:spacing w:val="4"/>
          <w:sz w:val="32"/>
          <w:szCs w:val="32"/>
        </w:rPr>
      </w:pPr>
      <w:r>
        <w:rPr>
          <w:rFonts w:hint="eastAsia" w:ascii="仿宋" w:hAnsi="仿宋" w:eastAsia="仿宋" w:cs="仿宋_GB2312"/>
          <w:color w:val="000000"/>
          <w:spacing w:val="4"/>
          <w:sz w:val="32"/>
          <w:szCs w:val="32"/>
        </w:rPr>
        <w:t xml:space="preserve">                          202</w:t>
      </w:r>
      <w:r>
        <w:rPr>
          <w:rFonts w:hint="eastAsia" w:ascii="仿宋" w:hAnsi="仿宋" w:eastAsia="仿宋" w:cs="仿宋_GB2312"/>
          <w:color w:val="000000"/>
          <w:spacing w:val="4"/>
          <w:sz w:val="32"/>
          <w:szCs w:val="32"/>
          <w:lang w:val="en-US" w:eastAsia="zh-CN"/>
        </w:rPr>
        <w:t>5</w:t>
      </w:r>
      <w:r>
        <w:rPr>
          <w:rFonts w:hint="eastAsia" w:ascii="仿宋" w:hAnsi="仿宋" w:eastAsia="仿宋" w:cs="仿宋_GB2312"/>
          <w:color w:val="000000"/>
          <w:spacing w:val="4"/>
          <w:sz w:val="32"/>
          <w:szCs w:val="32"/>
        </w:rPr>
        <w:t>年</w:t>
      </w:r>
      <w:r>
        <w:rPr>
          <w:rFonts w:hint="eastAsia" w:ascii="仿宋" w:hAnsi="仿宋" w:eastAsia="仿宋" w:cs="仿宋_GB2312"/>
          <w:color w:val="000000"/>
          <w:spacing w:val="4"/>
          <w:sz w:val="32"/>
          <w:szCs w:val="32"/>
          <w:lang w:val="en-US" w:eastAsia="zh-CN"/>
        </w:rPr>
        <w:t>3</w:t>
      </w:r>
      <w:r>
        <w:rPr>
          <w:rFonts w:hint="eastAsia" w:ascii="仿宋" w:hAnsi="仿宋" w:eastAsia="仿宋" w:cs="仿宋_GB2312"/>
          <w:color w:val="000000"/>
          <w:spacing w:val="4"/>
          <w:sz w:val="32"/>
          <w:szCs w:val="32"/>
        </w:rPr>
        <w:t>月</w:t>
      </w:r>
      <w:r>
        <w:rPr>
          <w:rFonts w:hint="eastAsia" w:ascii="仿宋" w:hAnsi="仿宋" w:eastAsia="仿宋" w:cs="仿宋_GB2312"/>
          <w:color w:val="000000"/>
          <w:spacing w:val="4"/>
          <w:sz w:val="32"/>
          <w:szCs w:val="32"/>
          <w:lang w:val="en-US" w:eastAsia="zh-CN"/>
        </w:rPr>
        <w:t>5</w:t>
      </w:r>
      <w:r>
        <w:rPr>
          <w:rFonts w:hint="eastAsia" w:ascii="仿宋" w:hAnsi="仿宋" w:eastAsia="仿宋" w:cs="仿宋_GB2312"/>
          <w:color w:val="000000"/>
          <w:spacing w:val="4"/>
          <w:sz w:val="32"/>
          <w:szCs w:val="32"/>
        </w:rPr>
        <w:t>日</w:t>
      </w:r>
    </w:p>
    <w:p w14:paraId="59968AC7">
      <w:pPr>
        <w:adjustRightInd w:val="0"/>
        <w:snapToGrid w:val="0"/>
        <w:spacing w:line="600" w:lineRule="exact"/>
        <w:ind w:firstLine="656" w:firstLineChars="200"/>
        <w:textAlignment w:val="baseline"/>
        <w:rPr>
          <w:rFonts w:ascii="仿宋" w:hAnsi="仿宋" w:eastAsia="仿宋" w:cs="仿宋_GB2312"/>
          <w:color w:val="000000"/>
          <w:spacing w:val="4"/>
          <w:sz w:val="32"/>
          <w:szCs w:val="32"/>
        </w:rPr>
      </w:pPr>
    </w:p>
    <w:p w14:paraId="14F6FAE3">
      <w:pPr>
        <w:spacing w:line="560" w:lineRule="exact"/>
        <w:jc w:val="center"/>
        <w:rPr>
          <w:rFonts w:ascii="仿宋" w:hAnsi="仿宋" w:eastAsia="仿宋" w:cs="仿宋"/>
          <w:color w:val="000000"/>
          <w:spacing w:val="4"/>
          <w:sz w:val="32"/>
          <w:szCs w:val="32"/>
        </w:rPr>
      </w:pPr>
      <w:r>
        <w:rPr>
          <w:rFonts w:hint="eastAsia" w:ascii="仿宋" w:hAnsi="仿宋" w:eastAsia="仿宋" w:cs="仿宋"/>
          <w:b/>
          <w:bCs/>
          <w:color w:val="000000"/>
          <w:spacing w:val="4"/>
          <w:sz w:val="32"/>
          <w:szCs w:val="32"/>
        </w:rPr>
        <w:t>（市场监督管理部门将依法向社会公示本行政处罚信</w:t>
      </w:r>
      <w:r>
        <w:rPr>
          <w:rFonts w:hint="eastAsia" w:ascii="仿宋" w:hAnsi="仿宋" w:eastAsia="仿宋" w:cs="仿宋"/>
          <w:b/>
          <w:bCs/>
          <w:color w:val="000000"/>
          <w:sz w:val="32"/>
          <w:szCs w:val="32"/>
        </w:rPr>
        <w:t>息）</w:t>
      </w:r>
    </w:p>
    <w:p w14:paraId="618CED42">
      <w:pPr>
        <w:spacing w:line="560" w:lineRule="exact"/>
        <w:jc w:val="center"/>
        <w:rPr>
          <w:rFonts w:ascii="仿宋_GB2312" w:hAnsi="Times New Roman" w:eastAsia="仿宋_GB2312" w:cs="仿宋"/>
          <w:bCs/>
          <w:color w:val="000000"/>
          <w:sz w:val="32"/>
          <w:szCs w:val="32"/>
        </w:rPr>
      </w:pPr>
      <w:r>
        <w:rPr>
          <w:rFonts w:ascii="仿宋_GB2312" w:hAnsi="Times New Roman" w:eastAsia="仿宋_GB2312"/>
          <w:sz w:val="32"/>
          <w:szCs w:val="32"/>
        </w:rPr>
        <w:pict>
          <v:line id="_x0000_s1027" o:spid="_x0000_s1027" o:spt="20" style="position:absolute;left:0pt;margin-left:2.3pt;margin-top:13.55pt;height:0.05pt;width:437.05pt;z-index:251661312;mso-width-relative:page;mso-height-relative:page;" filled="t" coordsize="21600,21600">
            <v:path arrowok="t"/>
            <v:fill on="t" focussize="0,0"/>
            <v:stroke weight="1.25pt"/>
            <v:imagedata o:title=""/>
            <o:lock v:ext="edit"/>
          </v:line>
        </w:pict>
      </w:r>
    </w:p>
    <w:p w14:paraId="7221058E">
      <w:pPr>
        <w:spacing w:line="560" w:lineRule="exact"/>
        <w:ind w:firstLine="160" w:firstLineChars="50"/>
        <w:rPr>
          <w:rFonts w:ascii="仿宋" w:hAnsi="仿宋" w:eastAsia="仿宋" w:cs="仿宋"/>
          <w:color w:val="000000"/>
          <w:sz w:val="32"/>
          <w:szCs w:val="32"/>
        </w:rPr>
      </w:pPr>
      <w:r>
        <w:rPr>
          <w:rFonts w:ascii="仿宋" w:hAnsi="仿宋" w:eastAsia="仿宋" w:cs="仿宋"/>
          <w:bCs/>
          <w:color w:val="000000"/>
          <w:sz w:val="32"/>
          <w:szCs w:val="32"/>
        </w:rPr>
        <w:pict>
          <v:line id="_x0000_s1028" o:spid="_x0000_s1028" o:spt="20" style="position:absolute;left:0pt;margin-left:0pt;margin-top:1638.35pt;height:0.1pt;width:453.75pt;z-index:251662336;mso-width-relative:page;mso-height-relative:page;" coordsize="21600,21600">
            <v:path arrowok="t"/>
            <v:fill focussize="0,0"/>
            <v:stroke weight="0.737007874015748pt" endcap="square"/>
            <v:imagedata o:title=""/>
            <o:lock v:ext="edit"/>
          </v:line>
        </w:pict>
      </w:r>
      <w:r>
        <w:rPr>
          <w:rFonts w:hint="eastAsia" w:ascii="仿宋" w:hAnsi="仿宋" w:eastAsia="仿宋" w:cs="仿宋"/>
          <w:color w:val="000000"/>
          <w:sz w:val="32"/>
          <w:szCs w:val="32"/>
        </w:rPr>
        <w:t>本文书一式</w:t>
      </w:r>
      <w:r>
        <w:rPr>
          <w:rFonts w:hint="eastAsia" w:ascii="仿宋" w:hAnsi="仿宋" w:eastAsia="仿宋" w:cs="仿宋"/>
          <w:color w:val="000000"/>
          <w:sz w:val="32"/>
          <w:szCs w:val="32"/>
          <w:u w:val="single"/>
        </w:rPr>
        <w:t xml:space="preserve"> 三 </w:t>
      </w:r>
      <w:r>
        <w:rPr>
          <w:rFonts w:hint="eastAsia" w:ascii="仿宋" w:hAnsi="仿宋" w:eastAsia="仿宋" w:cs="仿宋"/>
          <w:color w:val="000000"/>
          <w:sz w:val="32"/>
          <w:szCs w:val="32"/>
        </w:rPr>
        <w:t>份，</w:t>
      </w:r>
      <w:r>
        <w:rPr>
          <w:rFonts w:hint="eastAsia" w:ascii="仿宋" w:hAnsi="仿宋" w:eastAsia="仿宋" w:cs="仿宋"/>
          <w:color w:val="000000"/>
          <w:sz w:val="32"/>
          <w:szCs w:val="32"/>
          <w:u w:val="single"/>
        </w:rPr>
        <w:t xml:space="preserve"> 一 </w:t>
      </w:r>
      <w:r>
        <w:rPr>
          <w:rFonts w:hint="eastAsia" w:ascii="仿宋" w:hAnsi="仿宋" w:eastAsia="仿宋" w:cs="仿宋"/>
          <w:color w:val="000000"/>
          <w:sz w:val="32"/>
          <w:szCs w:val="32"/>
        </w:rPr>
        <w:t>份送达，</w:t>
      </w:r>
      <w:r>
        <w:rPr>
          <w:rFonts w:hint="eastAsia" w:ascii="仿宋" w:hAnsi="仿宋" w:eastAsia="仿宋" w:cs="仿宋"/>
          <w:color w:val="000000"/>
          <w:sz w:val="32"/>
          <w:szCs w:val="32"/>
          <w:u w:val="single"/>
        </w:rPr>
        <w:t>一份归档</w:t>
      </w:r>
      <w:r>
        <w:rPr>
          <w:rFonts w:hint="eastAsia" w:ascii="仿宋" w:hAnsi="仿宋" w:eastAsia="仿宋" w:cs="仿宋"/>
          <w:color w:val="000000"/>
          <w:sz w:val="32"/>
          <w:szCs w:val="32"/>
        </w:rPr>
        <w:t>，</w:t>
      </w:r>
      <w:r>
        <w:rPr>
          <w:rFonts w:hint="eastAsia" w:ascii="仿宋" w:hAnsi="仿宋" w:eastAsia="仿宋" w:cs="仿宋"/>
          <w:color w:val="000000"/>
          <w:sz w:val="30"/>
          <w:szCs w:val="30"/>
          <w:u w:val="single"/>
        </w:rPr>
        <w:t xml:space="preserve">一份存档  </w:t>
      </w:r>
      <w:r>
        <w:rPr>
          <w:rFonts w:hint="eastAsia" w:ascii="仿宋" w:hAnsi="仿宋" w:eastAsia="仿宋" w:cs="仿宋"/>
          <w:color w:val="000000"/>
          <w:sz w:val="30"/>
          <w:szCs w:val="30"/>
        </w:rPr>
        <w:t>。</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30AC8">
    <w:pPr>
      <w:pStyle w:val="3"/>
    </w:pPr>
    <w:r>
      <w:pict>
        <v:shape id="_x0000_s2049" o:spid="_x0000_s2049" o:spt="202" type="#_x0000_t202" style="position:absolute;left:0pt;margin-left:219pt;margin-top:-36.85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618A016">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JkOGY1NjhjODZjMjhkZGFhNjk2OTlmZWFiMDExOGIifQ=="/>
  </w:docVars>
  <w:rsids>
    <w:rsidRoot w:val="00722830"/>
    <w:rsid w:val="00005EE4"/>
    <w:rsid w:val="00020E25"/>
    <w:rsid w:val="00027D22"/>
    <w:rsid w:val="000364D2"/>
    <w:rsid w:val="00060614"/>
    <w:rsid w:val="000678FD"/>
    <w:rsid w:val="00090454"/>
    <w:rsid w:val="000979F1"/>
    <w:rsid w:val="000D6328"/>
    <w:rsid w:val="00112741"/>
    <w:rsid w:val="00152FB3"/>
    <w:rsid w:val="001674F7"/>
    <w:rsid w:val="001A1BC8"/>
    <w:rsid w:val="001B2A20"/>
    <w:rsid w:val="001C2130"/>
    <w:rsid w:val="001C5C7D"/>
    <w:rsid w:val="001C78DC"/>
    <w:rsid w:val="001D0914"/>
    <w:rsid w:val="001D4A79"/>
    <w:rsid w:val="001E53CB"/>
    <w:rsid w:val="00251906"/>
    <w:rsid w:val="00252EBE"/>
    <w:rsid w:val="002652CF"/>
    <w:rsid w:val="002760D0"/>
    <w:rsid w:val="002A389D"/>
    <w:rsid w:val="002C107D"/>
    <w:rsid w:val="002C5351"/>
    <w:rsid w:val="00301059"/>
    <w:rsid w:val="00322BA6"/>
    <w:rsid w:val="003249AA"/>
    <w:rsid w:val="00334393"/>
    <w:rsid w:val="00334A16"/>
    <w:rsid w:val="00367F19"/>
    <w:rsid w:val="003A72D2"/>
    <w:rsid w:val="00416EF3"/>
    <w:rsid w:val="00432EE9"/>
    <w:rsid w:val="00470ACB"/>
    <w:rsid w:val="00486489"/>
    <w:rsid w:val="00492711"/>
    <w:rsid w:val="004B1CCF"/>
    <w:rsid w:val="004B6E72"/>
    <w:rsid w:val="004C7347"/>
    <w:rsid w:val="004D1267"/>
    <w:rsid w:val="00532A7D"/>
    <w:rsid w:val="0057139A"/>
    <w:rsid w:val="005A69C8"/>
    <w:rsid w:val="00600065"/>
    <w:rsid w:val="006012FE"/>
    <w:rsid w:val="00602CFC"/>
    <w:rsid w:val="006043AD"/>
    <w:rsid w:val="0063307A"/>
    <w:rsid w:val="00647EB3"/>
    <w:rsid w:val="00651ED9"/>
    <w:rsid w:val="0067198C"/>
    <w:rsid w:val="00672B43"/>
    <w:rsid w:val="007028BA"/>
    <w:rsid w:val="00722830"/>
    <w:rsid w:val="007465A6"/>
    <w:rsid w:val="007527DE"/>
    <w:rsid w:val="00761BA3"/>
    <w:rsid w:val="007771CE"/>
    <w:rsid w:val="0079145C"/>
    <w:rsid w:val="007A620E"/>
    <w:rsid w:val="007E6235"/>
    <w:rsid w:val="00827FAC"/>
    <w:rsid w:val="00831F08"/>
    <w:rsid w:val="00836C32"/>
    <w:rsid w:val="00847716"/>
    <w:rsid w:val="0089560B"/>
    <w:rsid w:val="00895D40"/>
    <w:rsid w:val="008C2E60"/>
    <w:rsid w:val="008D4138"/>
    <w:rsid w:val="008E6496"/>
    <w:rsid w:val="008E7D81"/>
    <w:rsid w:val="00910939"/>
    <w:rsid w:val="00924FF2"/>
    <w:rsid w:val="009572BD"/>
    <w:rsid w:val="00962E00"/>
    <w:rsid w:val="0098047F"/>
    <w:rsid w:val="00984227"/>
    <w:rsid w:val="009B29AD"/>
    <w:rsid w:val="009C04B8"/>
    <w:rsid w:val="009D02EA"/>
    <w:rsid w:val="009F3F8F"/>
    <w:rsid w:val="00A1277F"/>
    <w:rsid w:val="00A17476"/>
    <w:rsid w:val="00A30711"/>
    <w:rsid w:val="00A60512"/>
    <w:rsid w:val="00AB3695"/>
    <w:rsid w:val="00AB5323"/>
    <w:rsid w:val="00AC5933"/>
    <w:rsid w:val="00AD6AAD"/>
    <w:rsid w:val="00B07896"/>
    <w:rsid w:val="00B65874"/>
    <w:rsid w:val="00BA7020"/>
    <w:rsid w:val="00BD2410"/>
    <w:rsid w:val="00C012D4"/>
    <w:rsid w:val="00C06576"/>
    <w:rsid w:val="00C13D4C"/>
    <w:rsid w:val="00C2055F"/>
    <w:rsid w:val="00C438EF"/>
    <w:rsid w:val="00D0185B"/>
    <w:rsid w:val="00D14735"/>
    <w:rsid w:val="00D44E26"/>
    <w:rsid w:val="00DB125E"/>
    <w:rsid w:val="00DD363F"/>
    <w:rsid w:val="00DF05BD"/>
    <w:rsid w:val="00DF271E"/>
    <w:rsid w:val="00E53E3E"/>
    <w:rsid w:val="00E549D6"/>
    <w:rsid w:val="00E74E81"/>
    <w:rsid w:val="00E75E13"/>
    <w:rsid w:val="00EA4612"/>
    <w:rsid w:val="00EA7FB0"/>
    <w:rsid w:val="00F21DCE"/>
    <w:rsid w:val="00F622FC"/>
    <w:rsid w:val="00F67B7B"/>
    <w:rsid w:val="00FE42D6"/>
    <w:rsid w:val="0CBB3429"/>
    <w:rsid w:val="0F7F1D46"/>
    <w:rsid w:val="15E234D3"/>
    <w:rsid w:val="188C4AEC"/>
    <w:rsid w:val="193616AB"/>
    <w:rsid w:val="1C8C5824"/>
    <w:rsid w:val="1E8E719B"/>
    <w:rsid w:val="214B3A0D"/>
    <w:rsid w:val="22363954"/>
    <w:rsid w:val="28E879BB"/>
    <w:rsid w:val="29235C2A"/>
    <w:rsid w:val="2D821620"/>
    <w:rsid w:val="379B5B50"/>
    <w:rsid w:val="384F4E89"/>
    <w:rsid w:val="3BCC60BF"/>
    <w:rsid w:val="3E553C97"/>
    <w:rsid w:val="449806FE"/>
    <w:rsid w:val="4A964A21"/>
    <w:rsid w:val="4EB301ED"/>
    <w:rsid w:val="50E1433A"/>
    <w:rsid w:val="53B7697C"/>
    <w:rsid w:val="5A5508B9"/>
    <w:rsid w:val="5DC33EFA"/>
    <w:rsid w:val="60415CC0"/>
    <w:rsid w:val="61114190"/>
    <w:rsid w:val="656745A9"/>
    <w:rsid w:val="6BC75BA1"/>
    <w:rsid w:val="6C015996"/>
    <w:rsid w:val="73DA44D5"/>
    <w:rsid w:val="74C54CA2"/>
    <w:rsid w:val="76A06A66"/>
    <w:rsid w:val="7AF81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customStyle="1" w:styleId="8">
    <w:name w:val="页眉 Char"/>
    <w:basedOn w:val="7"/>
    <w:link w:val="4"/>
    <w:qFormat/>
    <w:uiPriority w:val="0"/>
    <w:rPr>
      <w:rFonts w:ascii="Calibri" w:hAnsi="Calibri" w:eastAsia="宋体" w:cs="Times New Roman"/>
      <w:sz w:val="18"/>
      <w:szCs w:val="18"/>
    </w:rPr>
  </w:style>
  <w:style w:type="character" w:customStyle="1" w:styleId="9">
    <w:name w:val="页脚 Char"/>
    <w:basedOn w:val="7"/>
    <w:link w:val="3"/>
    <w:autoRedefine/>
    <w:semiHidden/>
    <w:qFormat/>
    <w:uiPriority w:val="99"/>
    <w:rPr>
      <w:rFonts w:ascii="Calibri" w:hAnsi="Calibri" w:eastAsia="宋体" w:cs="Times New Roman"/>
      <w:sz w:val="18"/>
      <w:szCs w:val="18"/>
    </w:rPr>
  </w:style>
  <w:style w:type="character" w:customStyle="1" w:styleId="10">
    <w:name w:val="日期 Char"/>
    <w:basedOn w:val="7"/>
    <w:link w:val="2"/>
    <w:semiHidden/>
    <w:qFormat/>
    <w:uiPriority w:val="99"/>
    <w:rPr>
      <w:rFonts w:ascii="Calibri" w:hAnsi="Calibri" w:eastAsia="宋体" w:cs="Times New Roman"/>
      <w:szCs w:val="24"/>
    </w:rPr>
  </w:style>
  <w:style w:type="paragraph" w:customStyle="1" w:styleId="11">
    <w:name w:val="p0"/>
    <w:basedOn w:val="1"/>
    <w:qFormat/>
    <w:uiPriority w:val="0"/>
    <w:pPr>
      <w:widowControl/>
    </w:pPr>
    <w:rPr>
      <w:rFonts w:ascii="Times New Roman" w:hAnsi="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1660</Words>
  <Characters>1744</Characters>
  <Lines>26</Lines>
  <Paragraphs>7</Paragraphs>
  <TotalTime>9</TotalTime>
  <ScaleCrop>false</ScaleCrop>
  <LinksUpToDate>false</LinksUpToDate>
  <CharactersWithSpaces>1844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2024-05-22T06:39:00Z</dcterms:created>
  <dc:creator>微软用户</dc:creator>
  <cp:lastModifiedBy>江湖</cp:lastModifiedBy>
  <cp:lastPrinted>2025-03-06T02:38:45Z</cp:lastPrinted>
  <dcterms:modified xsi:type="dcterms:W3CDTF">2025-03-06T06:12:33Z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876868DD580B41E2B1BCCCF4D5AA0B50</vt:lpwstr>
  </property>
  <property fmtid="{D5CDD505-2E9C-101B-9397-08002B2CF9AE}" pid="4" name="KSOTemplateDocerSaveRecord">
    <vt:lpwstr>eyJoZGlkIjoiYzgwNTAzZjgxNzllMjEzYWNkMGZhNmE4NDM3M2M2YzciLCJ1c2VySWQiOiI2MDc5ODUwNTkifQ==</vt:lpwstr>
  </property>
</Properties>
</file>