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line="560" w:lineRule="exact"/>
        <w:jc w:val="center"/>
        <w:rPr>
          <w:rFonts w:ascii="方正小标宋简体" w:eastAsia="方正小标宋简体" w:hAnsi="宋体"/>
          <w:sz w:val="44"/>
          <w:szCs w:val="44"/>
        </w:rPr>
      </w:pPr>
      <w:bookmarkStart w:id="0" w:name="_GoBack"/>
      <w:bookmarkEnd w:id="0"/>
      <w:r>
        <w:rPr>
          <w:rFonts w:ascii="方正小标宋简体" w:eastAsia="方正小标宋简体" w:hAnsi="宋体" w:hint="eastAsia"/>
          <w:sz w:val="44"/>
          <w:szCs w:val="44"/>
        </w:rPr>
        <w:t>2024年宽城县政府预算公开目录</w:t>
      </w:r>
    </w:p>
    <w:p>
      <w:pPr>
        <w:spacing w:line="560" w:lineRule="exact"/>
        <w:rPr>
          <w:rFonts w:ascii="黑体" w:eastAsia="黑体" w:hAnsi="黑体"/>
          <w:sz w:val="32"/>
          <w:szCs w:val="32"/>
        </w:rPr>
      </w:pPr>
    </w:p>
    <w:p>
      <w:pPr>
        <w:spacing w:line="560" w:lineRule="exact"/>
        <w:ind w:firstLine="640" w:firstLineChars="200"/>
        <w:rPr>
          <w:rFonts w:ascii="仿宋_GB2312" w:hAnsi="仿宋_GB2312" w:cs="仿宋_GB2312"/>
          <w:szCs w:val="32"/>
        </w:rPr>
      </w:pPr>
      <w:r>
        <w:rPr>
          <w:rFonts w:ascii="黑体" w:eastAsia="黑体" w:hAnsi="黑体" w:hint="eastAsia"/>
          <w:sz w:val="32"/>
          <w:szCs w:val="32"/>
        </w:rPr>
        <w:t>一、宽城县2023年财政预算执行和2024年财政预算草案的报告</w:t>
      </w:r>
      <w:r>
        <w:rPr>
          <w:rFonts w:ascii="仿宋_GB2312" w:eastAsia="仿宋_GB2312" w:hAnsi="宋体" w:hint="eastAsia"/>
          <w:sz w:val="32"/>
          <w:szCs w:val="32"/>
        </w:rPr>
        <w:t>（</w:t>
      </w:r>
      <w:r>
        <w:rPr>
          <w:rFonts w:ascii="仿宋_GB2312" w:eastAsia="仿宋_GB2312" w:hAnsi="仿宋_GB2312" w:cs="仿宋_GB2312" w:hint="eastAsia"/>
          <w:sz w:val="32"/>
          <w:szCs w:val="32"/>
        </w:rPr>
        <w:t>2024年1月22日在宽城满族自治县第八届人民代表大会第三次会议上</w:t>
      </w:r>
      <w:r>
        <w:rPr>
          <w:rFonts w:ascii="仿宋_GB2312" w:eastAsia="仿宋_GB2312" w:hAnsi="宋体" w:hint="eastAsia"/>
          <w:sz w:val="32"/>
          <w:szCs w:val="32"/>
        </w:rPr>
        <w:t>）</w:t>
      </w:r>
    </w:p>
    <w:p>
      <w:pPr>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二、2024年宽城县政府预算公开附表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1.一般公共预算收入表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2.一般公共预算支出表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3.一般公共预算本级支出表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4.一般公共预算本级基本支出表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5.一般公共预算税收返还、一般性和专项转移支付分地区安排情况表 </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6.一般公共预算专项转移支付分项目安排情况表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7.政府性基金预算收入表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8.政府性基金预算支出表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9.政府性基金预算本级支出表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10.政府性基金预算专项转移支付分地区安排情况表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11.政府性基金预算专项转移支付分项目安排情况表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12.国有资本经营预算收入表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13.国有资本经营预算支出表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14.国有资本经营预算本级支出表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15.国有资本经营预算专项转移支付分地区安排情况表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16.国有资本经营预算专项转移支付分项目安排情况表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17.社会保险基金预算收入表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18.社会保险基金预算支出表</w:t>
      </w:r>
    </w:p>
    <w:p>
      <w:pPr>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三、2024年政府预算公开情况说明</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1.2024年宽城县预算公开“三公”经费说明</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2.2024年宽城县政府预算公开政府采购情况说明</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3.2024年宽城县对下转移支付项目绩效目标情况说明</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4.2024年宽城县绩效预算工作开展情况说明</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5.2024年宽城县重大政策和重点项目等绩效目标</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6.举借债务情况说明</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7.2024年预算批准日说明</w:t>
      </w:r>
    </w:p>
    <w:p>
      <w:pPr>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四、2024年宽城县政府债务公开情况表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1.地方政府一般债务余额情况表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2.地方政府专项债务余额情况表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3.政府债务限额及余额预算情况表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4.地方政府债券发行及还本付息情况表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5.地方政府债务限额提前下达情况表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6.再融资债券分月发行安排表</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7.新增地方政府债务资金安排表</w:t>
      </w:r>
    </w:p>
    <w:p>
      <w:pPr>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五、2024年政府债券存续期信息公开情况表</w:t>
      </w:r>
    </w:p>
    <w:p>
      <w:pPr>
        <w:adjustRightInd w:val="0"/>
        <w:snapToGrid w:val="0"/>
        <w:spacing w:line="560" w:lineRule="exact"/>
        <w:ind w:firstLine="640" w:firstLineChars="200"/>
        <w:rPr>
          <w:rFonts w:ascii="黑体" w:eastAsia="黑体" w:hAnsi="黑体"/>
          <w:sz w:val="32"/>
          <w:szCs w:val="32"/>
        </w:rPr>
      </w:pPr>
      <w:r>
        <w:rPr>
          <w:rFonts w:ascii="仿宋_GB2312" w:eastAsia="仿宋_GB2312" w:hAnsi="宋体" w:hint="eastAsia"/>
          <w:sz w:val="32"/>
          <w:szCs w:val="32"/>
        </w:rPr>
        <w:t>1.新增地方政府一般债券情况表</w:t>
      </w:r>
    </w:p>
    <w:p>
      <w:pPr>
        <w:adjustRightInd w:val="0"/>
        <w:snapToGrid w:val="0"/>
        <w:spacing w:line="560" w:lineRule="exact"/>
        <w:ind w:firstLine="640" w:firstLineChars="200"/>
        <w:rPr>
          <w:rFonts w:ascii="黑体" w:eastAsia="黑体" w:hAnsi="黑体"/>
          <w:sz w:val="32"/>
          <w:szCs w:val="32"/>
        </w:rPr>
      </w:pPr>
      <w:r>
        <w:rPr>
          <w:rFonts w:ascii="仿宋_GB2312" w:eastAsia="仿宋_GB2312" w:hAnsi="宋体" w:hint="eastAsia"/>
          <w:sz w:val="32"/>
          <w:szCs w:val="32"/>
        </w:rPr>
        <w:t>2.新增地方政府专项债券情况表</w:t>
      </w:r>
    </w:p>
    <w:p>
      <w:pPr>
        <w:adjustRightInd w:val="0"/>
        <w:snapToGrid w:val="0"/>
        <w:spacing w:line="560" w:lineRule="exact"/>
        <w:ind w:firstLine="640" w:firstLineChars="200"/>
        <w:rPr>
          <w:rFonts w:ascii="黑体" w:eastAsia="黑体" w:hAnsi="黑体"/>
          <w:sz w:val="32"/>
          <w:szCs w:val="32"/>
        </w:rPr>
      </w:pPr>
      <w:r>
        <w:rPr>
          <w:rFonts w:ascii="仿宋_GB2312" w:eastAsia="仿宋_GB2312" w:hAnsi="宋体" w:hint="eastAsia"/>
          <w:sz w:val="32"/>
          <w:szCs w:val="32"/>
        </w:rPr>
        <w:t>3.新增地方政府一般债券资金收支情况表</w:t>
      </w:r>
    </w:p>
    <w:p>
      <w:pPr>
        <w:widowControl/>
        <w:adjustRightInd w:val="0"/>
        <w:snapToGrid w:val="0"/>
        <w:spacing w:line="560" w:lineRule="exact"/>
        <w:ind w:firstLine="640" w:firstLineChars="200"/>
        <w:rPr>
          <w:rFonts w:ascii="仿宋_GB2312" w:eastAsia="仿宋_GB2312" w:hAnsi="宋体"/>
          <w:sz w:val="32"/>
          <w:szCs w:val="32"/>
        </w:rPr>
      </w:pPr>
      <w:r>
        <w:rPr>
          <w:rFonts w:ascii="仿宋_GB2312" w:eastAsia="仿宋_GB2312" w:hAnsi="宋体" w:hint="eastAsia"/>
          <w:sz w:val="32"/>
          <w:szCs w:val="32"/>
        </w:rPr>
        <w:t>4.新增地方政府专项债券资金收支情况表</w:t>
      </w:r>
    </w:p>
    <w:p>
      <w:pPr>
        <w:adjustRightInd w:val="0"/>
        <w:snapToGrid w:val="0"/>
        <w:spacing w:line="560" w:lineRule="exact"/>
        <w:ind w:firstLine="640" w:firstLineChars="200"/>
        <w:rPr>
          <w:rFonts w:ascii="黑体" w:eastAsia="黑体" w:hAnsi="黑体"/>
          <w:sz w:val="32"/>
          <w:szCs w:val="32"/>
        </w:rPr>
      </w:pPr>
      <w:r>
        <w:rPr>
          <w:rFonts w:ascii="黑体" w:eastAsia="黑体" w:hAnsi="黑体" w:hint="eastAsia"/>
          <w:sz w:val="32"/>
          <w:szCs w:val="32"/>
        </w:rPr>
        <w:t>六、2024年宽城县政府预算公开其他需要说明的事项</w:t>
      </w:r>
    </w:p>
    <w:p>
      <w:pPr>
        <w:spacing w:line="700" w:lineRule="exact"/>
        <w:rPr>
          <w:rFonts w:ascii="黑体" w:eastAsia="黑体" w:hAnsi="黑体"/>
          <w:bCs/>
          <w:sz w:val="30"/>
          <w:szCs w:val="30"/>
        </w:rPr>
      </w:pPr>
    </w:p>
    <w:p>
      <w:pPr>
        <w:spacing w:line="560" w:lineRule="exact"/>
        <w:rPr>
          <w:rFonts w:ascii="黑体" w:eastAsia="黑体" w:hAnsi="黑体"/>
          <w:bCs/>
          <w:sz w:val="30"/>
          <w:szCs w:val="30"/>
        </w:rPr>
      </w:pPr>
      <w:r>
        <w:rPr>
          <w:rFonts w:ascii="黑体" w:eastAsia="黑体" w:hAnsi="黑体" w:hint="eastAsia"/>
          <w:bCs/>
          <w:sz w:val="30"/>
          <w:szCs w:val="30"/>
        </w:rPr>
        <w:t>自治县八届人大四次会议文件（17）</w:t>
      </w:r>
    </w:p>
    <w:p>
      <w:pPr>
        <w:spacing w:line="560" w:lineRule="exact"/>
        <w:jc w:val="center"/>
        <w:rPr>
          <w:rFonts w:ascii="宋体"/>
          <w:b/>
          <w:sz w:val="44"/>
          <w:szCs w:val="44"/>
        </w:rPr>
      </w:pPr>
    </w:p>
    <w:p>
      <w:pPr>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宽城满族自治县</w:t>
      </w:r>
    </w:p>
    <w:p>
      <w:pPr>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关于2023年财政预算执行情况及2024年财政预算（草案）的报告（书面）</w:t>
      </w:r>
    </w:p>
    <w:p>
      <w:pPr>
        <w:spacing w:line="560" w:lineRule="exact"/>
        <w:jc w:val="center"/>
        <w:rPr>
          <w:rFonts w:ascii="仿宋_GB2312"/>
          <w:sz w:val="32"/>
          <w:szCs w:val="32"/>
        </w:rPr>
      </w:pPr>
    </w:p>
    <w:p>
      <w:pPr>
        <w:spacing w:line="560" w:lineRule="exact"/>
        <w:jc w:val="center"/>
        <w:rPr>
          <w:rFonts w:ascii="仿宋_GB2312" w:eastAsia="仿宋_GB2312"/>
          <w:sz w:val="32"/>
          <w:szCs w:val="32"/>
        </w:rPr>
      </w:pPr>
      <w:r>
        <w:rPr>
          <w:rFonts w:ascii="仿宋_GB2312" w:eastAsia="仿宋_GB2312" w:hAnsi="仿宋" w:hint="eastAsia"/>
          <w:sz w:val="32"/>
          <w:szCs w:val="32"/>
        </w:rPr>
        <w:t>——</w:t>
      </w:r>
      <w:r>
        <w:rPr>
          <w:rFonts w:ascii="仿宋_GB2312" w:eastAsia="仿宋_GB2312" w:hint="eastAsia"/>
          <w:sz w:val="32"/>
          <w:szCs w:val="32"/>
        </w:rPr>
        <w:t>2024年1月22日在宽城满族自治县第八届</w:t>
      </w:r>
    </w:p>
    <w:p>
      <w:pPr>
        <w:spacing w:line="560" w:lineRule="exact"/>
        <w:jc w:val="center"/>
        <w:rPr>
          <w:rFonts w:ascii="仿宋_GB2312" w:eastAsia="仿宋_GB2312"/>
          <w:sz w:val="32"/>
          <w:szCs w:val="32"/>
        </w:rPr>
      </w:pPr>
      <w:r>
        <w:rPr>
          <w:rFonts w:ascii="仿宋_GB2312" w:eastAsia="仿宋_GB2312" w:hint="eastAsia"/>
          <w:sz w:val="32"/>
          <w:szCs w:val="32"/>
        </w:rPr>
        <w:t>人民代表大会第四次会议上</w:t>
      </w:r>
    </w:p>
    <w:p>
      <w:pPr>
        <w:spacing w:line="560" w:lineRule="exact"/>
        <w:jc w:val="center"/>
        <w:rPr>
          <w:rFonts w:ascii="仿宋_GB2312" w:eastAsia="仿宋_GB2312"/>
          <w:sz w:val="32"/>
          <w:szCs w:val="32"/>
        </w:rPr>
      </w:pPr>
      <w:r>
        <w:rPr>
          <w:rFonts w:ascii="仿宋_GB2312" w:eastAsia="仿宋_GB2312" w:hint="eastAsia"/>
          <w:sz w:val="32"/>
          <w:szCs w:val="32"/>
        </w:rPr>
        <w:t>宽城满族自治县财政局局长  徐振民</w:t>
      </w:r>
    </w:p>
    <w:p>
      <w:pPr>
        <w:spacing w:line="560" w:lineRule="exact"/>
        <w:ind w:firstLine="640" w:firstLineChars="200"/>
        <w:rPr>
          <w:rFonts w:ascii="仿宋_GB2312" w:eastAsia="仿宋_GB2312" w:hAnsi="方正仿宋_GBK" w:cs="方正仿宋_GBK"/>
          <w:sz w:val="32"/>
          <w:szCs w:val="32"/>
        </w:rPr>
      </w:pPr>
    </w:p>
    <w:p>
      <w:pPr>
        <w:spacing w:line="560" w:lineRule="exac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各位代表：</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受县人民政府委托，我向大会报告2023年财政预算执行情况及2024年预算（草案），请予审议，并请县政协委员和列席会议的同志提出意见。</w:t>
      </w:r>
    </w:p>
    <w:p>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一、2023年财政预算执行情况</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2023年，在县委的坚强领导下，在县人大、县政协的监督支持下，全县财税部门认真贯彻落实习近平新时代中国特色社会主义思想，全面学习贯彻党的二十大精神，坚持稳字当头、稳中求进，精准有效实施积极的财政政策，有力克服当前逆周期经济发展形势下异常严峻的财经情况，高效统筹经济社会发展，切实担负起稳定经济社会的重大责任，全力兜牢“三保”底线，各项工作稳步推进，保证了全县财政运行总体平稳。</w:t>
      </w:r>
    </w:p>
    <w:p>
      <w:pPr>
        <w:spacing w:line="560" w:lineRule="exact"/>
        <w:ind w:firstLine="640" w:firstLineChars="200"/>
        <w:rPr>
          <w:rFonts w:ascii="楷体_GB2312" w:eastAsia="楷体_GB2312" w:hAnsi="方正楷体_GBK" w:cs="方正楷体_GBK"/>
          <w:b/>
          <w:sz w:val="32"/>
          <w:szCs w:val="32"/>
        </w:rPr>
      </w:pPr>
      <w:r>
        <w:rPr>
          <w:rFonts w:ascii="楷体_GB2312" w:eastAsia="楷体_GB2312" w:hAnsi="方正楷体_GBK" w:cs="方正楷体_GBK" w:hint="eastAsia"/>
          <w:b/>
          <w:bCs/>
          <w:sz w:val="32"/>
          <w:szCs w:val="32"/>
        </w:rPr>
        <w:t>（一）</w:t>
      </w:r>
      <w:r>
        <w:rPr>
          <w:rFonts w:ascii="楷体_GB2312" w:eastAsia="楷体_GB2312" w:hAnsi="方正楷体_GBK" w:cs="方正楷体_GBK" w:hint="eastAsia"/>
          <w:b/>
          <w:sz w:val="32"/>
          <w:szCs w:val="32"/>
        </w:rPr>
        <w:t>一般公共预算执行情况</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2023年，全县财政总收入完成29.5亿元，占年初计划23.5亿元的125.7%，同比减收0.1亿元，减少0.1%，其中：税收收入完成24.9亿元，占年初计划21.4亿元的116.6%，同比增收1.7亿元，增长7.5%；非税收入完成4.6亿元，占年初计划2.1亿元的217.1%，同比减收1.8亿元，减少27.7%。一般公共预算收入完成12.8亿元，占年初计划9.7亿元的131.5%，同比增收0.1亿元，增长0.8%。全县一般公共预算支出预计完成28.2亿元（财政决算批复尚未下达，最终数据将于财政总决算报告中予以汇报），和上年度基本持平。</w:t>
      </w:r>
    </w:p>
    <w:p>
      <w:pPr>
        <w:spacing w:line="560" w:lineRule="exact"/>
        <w:ind w:firstLine="640" w:firstLineChars="200"/>
        <w:rPr>
          <w:rFonts w:ascii="楷体_GB2312" w:eastAsia="楷体_GB2312" w:hAnsi="方正楷体_GBK" w:cs="方正楷体_GBK"/>
          <w:b/>
          <w:sz w:val="32"/>
          <w:szCs w:val="32"/>
        </w:rPr>
      </w:pPr>
      <w:r>
        <w:rPr>
          <w:rFonts w:ascii="楷体_GB2312" w:eastAsia="楷体_GB2312" w:hAnsi="方正楷体_GBK" w:cs="方正楷体_GBK" w:hint="eastAsia"/>
          <w:b/>
          <w:sz w:val="32"/>
          <w:szCs w:val="32"/>
        </w:rPr>
        <w:t>（二）政府性基金预算执行情况</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全县政府性基金收入完成3.5亿元，占年初计划3亿元的117.3%，同比增收0.4亿元，增长12.5%。全县政府性基金预算支出预计完成3.9亿元（财政决算批复尚未下达，最终数据将于财政总决算报告中予以汇报），同比增长44.3%。</w:t>
      </w:r>
    </w:p>
    <w:p>
      <w:pPr>
        <w:pStyle w:val="ListParagraph"/>
        <w:spacing w:line="560" w:lineRule="exact"/>
        <w:ind w:firstLine="643"/>
        <w:rPr>
          <w:rFonts w:ascii="楷体_GB2312" w:eastAsia="楷体_GB2312" w:hAnsi="方正楷体_GBK" w:cs="方正楷体_GBK"/>
          <w:b/>
          <w:sz w:val="32"/>
          <w:szCs w:val="32"/>
        </w:rPr>
      </w:pPr>
      <w:r>
        <w:rPr>
          <w:rFonts w:ascii="楷体_GB2312" w:eastAsia="楷体_GB2312" w:hAnsi="方正楷体_GBK" w:cs="方正楷体_GBK" w:hint="eastAsia"/>
          <w:b/>
          <w:sz w:val="32"/>
          <w:szCs w:val="32"/>
        </w:rPr>
        <w:t>（三）国有资本经营预算支出执行情况</w:t>
      </w:r>
    </w:p>
    <w:p>
      <w:pPr>
        <w:pStyle w:val="ListParagraph"/>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2023年，国有资本经营预算上级补助收入完成21万元，与年初预算一致。全年国有资本经营上级补助支出21万元</w:t>
      </w:r>
      <w:r>
        <w:rPr>
          <w:rFonts w:ascii="仿宋_GB2312" w:eastAsia="仿宋_GB2312" w:hAnsi="方正仿宋_GBK" w:cs="方正仿宋_GBK" w:hint="eastAsia"/>
          <w:bCs/>
          <w:sz w:val="32"/>
          <w:szCs w:val="32"/>
        </w:rPr>
        <w:t>（财政决算批复尚未下达，最终数据于财政总决算报告中予以报告），同比减少53.3%</w:t>
      </w:r>
      <w:r>
        <w:rPr>
          <w:rFonts w:ascii="仿宋_GB2312" w:eastAsia="仿宋_GB2312" w:hAnsi="方正仿宋_GBK" w:cs="方正仿宋_GBK" w:hint="eastAsia"/>
          <w:sz w:val="32"/>
          <w:szCs w:val="32"/>
        </w:rPr>
        <w:t>。</w:t>
      </w:r>
    </w:p>
    <w:p>
      <w:pPr>
        <w:pStyle w:val="ListParagraph"/>
        <w:spacing w:line="560" w:lineRule="exact"/>
        <w:ind w:firstLine="643"/>
        <w:rPr>
          <w:rFonts w:ascii="楷体_GB2312" w:eastAsia="楷体_GB2312" w:hAnsi="方正楷体_GBK" w:cs="方正楷体_GBK"/>
          <w:b/>
          <w:sz w:val="32"/>
          <w:szCs w:val="32"/>
        </w:rPr>
      </w:pPr>
      <w:r>
        <w:rPr>
          <w:rFonts w:ascii="楷体_GB2312" w:eastAsia="楷体_GB2312" w:hAnsi="方正楷体_GBK" w:cs="方正楷体_GBK" w:hint="eastAsia"/>
          <w:b/>
          <w:sz w:val="32"/>
          <w:szCs w:val="32"/>
        </w:rPr>
        <w:t>（四）社会保险基金预算执行情况</w:t>
      </w:r>
    </w:p>
    <w:p>
      <w:pPr>
        <w:pStyle w:val="ListParagraph"/>
        <w:spacing w:line="56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bCs/>
          <w:sz w:val="32"/>
          <w:szCs w:val="32"/>
        </w:rPr>
        <w:t>社会保险基金决算尚未完成，最终数据将于财政总决算报告中予以报告。</w:t>
      </w:r>
    </w:p>
    <w:p>
      <w:pPr>
        <w:spacing w:line="560" w:lineRule="exact"/>
        <w:ind w:firstLine="640" w:firstLineChars="200"/>
        <w:rPr>
          <w:rFonts w:ascii="黑体" w:eastAsia="黑体" w:hAnsi="黑体" w:cs="黑体"/>
          <w:sz w:val="32"/>
          <w:szCs w:val="32"/>
        </w:rPr>
      </w:pPr>
      <w:r>
        <w:rPr>
          <w:rFonts w:ascii="黑体" w:eastAsia="黑体" w:hAnsi="黑体" w:cs="黑体" w:hint="eastAsia"/>
          <w:sz w:val="32"/>
          <w:szCs w:val="32"/>
        </w:rPr>
        <w:t>二、2023年度财政主要工作</w:t>
      </w:r>
    </w:p>
    <w:p>
      <w:pPr>
        <w:spacing w:line="560" w:lineRule="exact"/>
        <w:ind w:firstLine="640" w:firstLineChars="200"/>
        <w:rPr>
          <w:rFonts w:ascii="仿宋_GB2312" w:eastAsia="仿宋_GB2312" w:hAnsi="方正仿宋_GBK" w:cs="方正仿宋_GBK"/>
          <w:sz w:val="32"/>
          <w:szCs w:val="32"/>
        </w:rPr>
      </w:pPr>
      <w:r>
        <w:rPr>
          <w:rFonts w:ascii="楷体_GB2312" w:eastAsia="楷体_GB2312" w:hAnsi="方正楷体_GBK" w:cs="方正楷体_GBK" w:hint="eastAsia"/>
          <w:b/>
          <w:bCs/>
          <w:sz w:val="32"/>
          <w:szCs w:val="32"/>
        </w:rPr>
        <w:t>（一）坚持稳中求进，助力经济平稳运行。</w:t>
      </w:r>
      <w:r>
        <w:rPr>
          <w:rFonts w:ascii="仿宋_GB2312" w:eastAsia="仿宋_GB2312" w:hAnsi="方正仿宋_GBK" w:cs="方正仿宋_GBK" w:hint="eastAsia"/>
          <w:b/>
          <w:bCs/>
          <w:sz w:val="32"/>
          <w:szCs w:val="32"/>
        </w:rPr>
        <w:t>一是严格落实减税降费政策。</w:t>
      </w:r>
      <w:r>
        <w:rPr>
          <w:rFonts w:ascii="仿宋_GB2312" w:eastAsia="仿宋_GB2312" w:hAnsi="方正仿宋_GBK" w:cs="方正仿宋_GBK" w:hint="eastAsia"/>
          <w:sz w:val="32"/>
          <w:szCs w:val="32"/>
        </w:rPr>
        <w:t>加大政策宣传力度，紧扣时间节点，优化工作流程，确保各项减税降费政策落实落细，让市场主体充分享受政策红利。全年累计减税降费38284万元，其中：减税降费34652万元；增值税留抵退税3632万元。</w:t>
      </w:r>
      <w:r>
        <w:rPr>
          <w:rFonts w:ascii="仿宋_GB2312" w:eastAsia="仿宋_GB2312" w:hAnsi="方正仿宋_GBK" w:cs="方正仿宋_GBK" w:hint="eastAsia"/>
          <w:b/>
          <w:bCs/>
          <w:sz w:val="32"/>
          <w:szCs w:val="32"/>
        </w:rPr>
        <w:t>二是全面落实稳经济一揽子政策。</w:t>
      </w:r>
      <w:r>
        <w:rPr>
          <w:rFonts w:ascii="仿宋_GB2312" w:eastAsia="仿宋_GB2312" w:hAnsi="方正仿宋_GBK" w:cs="方正仿宋_GBK" w:hint="eastAsia"/>
          <w:sz w:val="32"/>
          <w:szCs w:val="32"/>
        </w:rPr>
        <w:t>用好政府采购政策工具，助力中小微企业发展，全年实现中小企业采购额38799万元，占全年采购额的90.1%；安排资金25万元用于县级消费促销活动，带动扩大消费。</w:t>
      </w:r>
      <w:r>
        <w:rPr>
          <w:rFonts w:ascii="仿宋_GB2312" w:eastAsia="仿宋_GB2312" w:hAnsi="方正仿宋_GBK" w:cs="方正仿宋_GBK" w:hint="eastAsia"/>
          <w:b/>
          <w:bCs/>
          <w:sz w:val="32"/>
          <w:szCs w:val="32"/>
        </w:rPr>
        <w:t>三是加强收入组织。</w:t>
      </w:r>
      <w:r>
        <w:rPr>
          <w:rFonts w:ascii="仿宋_GB2312" w:eastAsia="仿宋_GB2312" w:hAnsi="方正仿宋_GBK" w:cs="方正仿宋_GBK" w:hint="eastAsia"/>
          <w:sz w:val="32"/>
          <w:szCs w:val="32"/>
        </w:rPr>
        <w:t>始终坚持把财政增收摆在重要位置，采取一系列行之有效的措施，努力克服各种不利因素影响，实现了财政收入稳定增长。全县一般公共预算收入完成12.8亿元，同比增收0.1亿元，增长0.8%。</w:t>
      </w:r>
      <w:r>
        <w:rPr>
          <w:rFonts w:ascii="仿宋_GB2312" w:eastAsia="仿宋_GB2312" w:hAnsi="方正仿宋_GBK" w:cs="方正仿宋_GBK" w:hint="eastAsia"/>
          <w:b/>
          <w:bCs/>
          <w:sz w:val="32"/>
          <w:szCs w:val="32"/>
        </w:rPr>
        <w:t>四是争取上级政策资金支持。</w:t>
      </w:r>
      <w:r>
        <w:rPr>
          <w:rFonts w:ascii="仿宋_GB2312" w:eastAsia="仿宋_GB2312" w:hAnsi="方正仿宋_GBK" w:cs="方正仿宋_GBK" w:hint="eastAsia"/>
          <w:sz w:val="32"/>
          <w:szCs w:val="32"/>
        </w:rPr>
        <w:t>主动对接省、市财政部门，及时掌握上级政策动向，千方百计争取上级政策、资金支持。</w:t>
      </w:r>
      <w:r>
        <w:rPr>
          <w:rFonts w:ascii="仿宋_GB2312" w:eastAsia="仿宋_GB2312" w:hAnsi="方正仿宋_GBK" w:hint="eastAsia"/>
          <w:sz w:val="32"/>
          <w:szCs w:val="32"/>
        </w:rPr>
        <w:t>争取2023年均衡性转移支付增量资金1.06亿元（计入以后年度基数），用于支持我县落实减税降费和重点民生保障；争取到位再融资债券6.69亿元，有效缓解当期还本压力；加大调拨资金跑办力度，全年累计争取到位调拨资金指标190373万元，较好地保障了工资发放、债券还本付息、机关运转、重点项目建设等资金需求，有效缓解了资金压力。</w:t>
      </w:r>
      <w:r>
        <w:rPr>
          <w:rFonts w:ascii="仿宋_GB2312" w:eastAsia="仿宋_GB2312" w:hAnsi="方正仿宋_GBK" w:hint="eastAsia"/>
          <w:b/>
          <w:bCs/>
          <w:sz w:val="32"/>
          <w:szCs w:val="32"/>
        </w:rPr>
        <w:t>五是强化税源培植，培育新的增长点。</w:t>
      </w:r>
      <w:r>
        <w:rPr>
          <w:rFonts w:ascii="仿宋_GB2312" w:eastAsia="仿宋_GB2312" w:hAnsi="方正仿宋_GBK" w:hint="eastAsia"/>
          <w:sz w:val="32"/>
          <w:szCs w:val="32"/>
        </w:rPr>
        <w:t>全面落实支持企业发展的各项政策措施，统筹利用现有财政资金和政策渠道，推动服务业、休闲旅游业集聚发展，激发活力。稳步推进铁选企业技改升级，实施项目带动战略，加快培育壮大新的经济增长点：总投资0.8亿元的宝山矿业技改项目已建成投产，年增产可达150万吨；总投资7.58亿元的7个尾矿提磷项目，建成投产后年可处理尾矿9000万吨，年产磷粉270万吨（目前4个项目已建成投产，3个项目正在稳步推进）；强化要素保障，加快推动兆丰2*500万吨球团、兆丰500万吨铁精粉深加工、大地矿业300万吨选厂新建等项目早日投产达效。</w:t>
      </w:r>
    </w:p>
    <w:p>
      <w:pPr>
        <w:spacing w:line="560" w:lineRule="exact"/>
        <w:ind w:firstLine="640" w:firstLineChars="200"/>
        <w:rPr>
          <w:rFonts w:ascii="方正仿宋_GBK" w:eastAsia="方正仿宋_GBK" w:hAnsi="方正仿宋_GBK" w:cs="方正仿宋_GBK"/>
          <w:sz w:val="32"/>
          <w:szCs w:val="32"/>
        </w:rPr>
      </w:pPr>
      <w:r>
        <w:rPr>
          <w:rFonts w:ascii="楷体_GB2312" w:eastAsia="楷体_GB2312" w:hAnsi="方正楷体_GBK" w:cs="方正楷体_GBK" w:hint="eastAsia"/>
          <w:b/>
          <w:bCs/>
          <w:sz w:val="32"/>
          <w:szCs w:val="32"/>
        </w:rPr>
        <w:t>（二）坚持改善民生，夯实共同富裕基础。</w:t>
      </w:r>
      <w:r>
        <w:rPr>
          <w:rFonts w:ascii="仿宋_GB2312" w:eastAsia="仿宋_GB2312" w:hAnsi="方正仿宋_GBK" w:cs="方正仿宋_GBK" w:hint="eastAsia"/>
          <w:sz w:val="32"/>
          <w:szCs w:val="32"/>
        </w:rPr>
        <w:t>牢固树立过紧日子思想，坚决兜牢兜实“三保”支出底线，持续增进民生福祉，全年民生支出13.07亿元。</w:t>
      </w:r>
      <w:r>
        <w:rPr>
          <w:rFonts w:ascii="仿宋_GB2312" w:eastAsia="仿宋_GB2312" w:hAnsi="方正仿宋_GBK" w:cs="方正仿宋_GBK" w:hint="eastAsia"/>
          <w:b/>
          <w:bCs/>
          <w:sz w:val="32"/>
          <w:szCs w:val="32"/>
        </w:rPr>
        <w:t>一是支持教育优先。</w:t>
      </w:r>
      <w:r>
        <w:rPr>
          <w:rFonts w:ascii="仿宋_GB2312" w:eastAsia="仿宋_GB2312" w:hAnsi="方正仿宋_GBK" w:cs="方正仿宋_GBK" w:hint="eastAsia"/>
          <w:sz w:val="32"/>
          <w:szCs w:val="32"/>
        </w:rPr>
        <w:t>全年教育支出67417万元，同比增长1.7%，落实生均公用经费1207万元、困难学生补助资助402万元、中小学基础设施建设360万元、特岗工资8583万元等，确保教育支出两个“只增不减”。</w:t>
      </w:r>
      <w:r>
        <w:rPr>
          <w:rFonts w:ascii="仿宋_GB2312" w:eastAsia="仿宋_GB2312" w:hAnsi="方正仿宋_GBK" w:cs="方正仿宋_GBK" w:hint="eastAsia"/>
          <w:b/>
          <w:bCs/>
          <w:sz w:val="32"/>
          <w:szCs w:val="32"/>
        </w:rPr>
        <w:t>二是支持乡村振兴。</w:t>
      </w:r>
      <w:r>
        <w:rPr>
          <w:rFonts w:ascii="仿宋_GB2312" w:eastAsia="仿宋_GB2312" w:hAnsi="方正仿宋_GBK" w:cs="方正仿宋_GBK" w:hint="eastAsia"/>
          <w:sz w:val="32"/>
          <w:szCs w:val="32"/>
        </w:rPr>
        <w:t>全年农林水支出23557万元，同比增长11.17%，全</w:t>
      </w:r>
      <w:r>
        <w:rPr>
          <w:rFonts w:ascii="仿宋_GB2312" w:eastAsia="仿宋_GB2312" w:hAnsi="方正仿宋_GBK" w:hint="eastAsia"/>
          <w:sz w:val="32"/>
          <w:szCs w:val="32"/>
        </w:rPr>
        <w:t>年到位各级财政衔接推进乡村振兴补助资金6760万元，已拨付到各衔接资金项目主管部门6606.55万元，拨付进度97.73%。</w:t>
      </w:r>
      <w:r>
        <w:rPr>
          <w:rFonts w:ascii="仿宋_GB2312" w:eastAsia="仿宋_GB2312" w:hAnsi="方正仿宋_GBK" w:cs="方正仿宋_GBK" w:hint="eastAsia"/>
          <w:b/>
          <w:bCs/>
          <w:sz w:val="32"/>
          <w:szCs w:val="32"/>
        </w:rPr>
        <w:t>三是支持社会保障。</w:t>
      </w:r>
      <w:r>
        <w:rPr>
          <w:rFonts w:ascii="仿宋_GB2312" w:eastAsia="仿宋_GB2312" w:hAnsi="方正仿宋_GBK" w:cs="方正仿宋_GBK" w:hint="eastAsia"/>
          <w:sz w:val="32"/>
          <w:szCs w:val="32"/>
        </w:rPr>
        <w:t>全年社会保障和就业支出2404.69万元，同比增长6.74%，落实困难群众救助8595.78万元，同比增长5.19%，城乡居民养老保险补助7084万元，机关事业单位养老保险补助2314万元等。</w:t>
      </w:r>
      <w:r>
        <w:rPr>
          <w:rFonts w:ascii="仿宋_GB2312" w:eastAsia="仿宋_GB2312" w:hAnsi="方正仿宋_GBK" w:cs="方正仿宋_GBK" w:hint="eastAsia"/>
          <w:b/>
          <w:bCs/>
          <w:sz w:val="32"/>
          <w:szCs w:val="32"/>
        </w:rPr>
        <w:t>四是支持医疗卫生。</w:t>
      </w:r>
      <w:r>
        <w:rPr>
          <w:rFonts w:ascii="仿宋_GB2312" w:eastAsia="仿宋_GB2312" w:hAnsi="方正仿宋_GBK" w:cs="方正仿宋_GBK" w:hint="eastAsia"/>
          <w:sz w:val="32"/>
          <w:szCs w:val="32"/>
        </w:rPr>
        <w:t>全年卫生健康支出25138万元，集中资金保障常态化疫情防控和医疗基础设施建设改造，提升公共卫生应急和服务能力。</w:t>
      </w:r>
      <w:r>
        <w:rPr>
          <w:rFonts w:ascii="仿宋_GB2312" w:eastAsia="仿宋_GB2312" w:hAnsi="方正仿宋_GBK" w:cs="方正仿宋_GBK" w:hint="eastAsia"/>
          <w:b/>
          <w:bCs/>
          <w:sz w:val="32"/>
          <w:szCs w:val="32"/>
        </w:rPr>
        <w:t>五是支持文旅建设。</w:t>
      </w:r>
      <w:r>
        <w:rPr>
          <w:rFonts w:ascii="仿宋_GB2312" w:eastAsia="仿宋_GB2312" w:hAnsi="方正仿宋_GBK" w:cs="方正仿宋_GBK" w:hint="eastAsia"/>
          <w:sz w:val="32"/>
          <w:szCs w:val="32"/>
        </w:rPr>
        <w:t>全力保障农村文化建设、送戏下乡、农家书屋等文化活动资金及博物馆、文化馆、图书馆、乡镇文化站免费开放资金，极大丰富了城乡群众的文化活动。</w:t>
      </w:r>
    </w:p>
    <w:p>
      <w:pPr>
        <w:spacing w:line="560" w:lineRule="exact"/>
        <w:ind w:firstLine="640" w:firstLineChars="200"/>
        <w:rPr>
          <w:rFonts w:ascii="仿宋_GB2312" w:eastAsia="仿宋_GB2312" w:hAnsi="方正仿宋_GBK" w:cs="方正仿宋_GBK"/>
          <w:sz w:val="32"/>
          <w:szCs w:val="32"/>
        </w:rPr>
      </w:pPr>
      <w:r>
        <w:rPr>
          <w:rFonts w:ascii="楷体_GB2312" w:eastAsia="楷体_GB2312" w:hAnsi="方正楷体_GBK" w:cs="方正楷体_GBK" w:hint="eastAsia"/>
          <w:b/>
          <w:bCs/>
          <w:sz w:val="32"/>
          <w:szCs w:val="32"/>
        </w:rPr>
        <w:t>（三）坚持以人民为中心，确保惠民政策落地见效。</w:t>
      </w:r>
      <w:r>
        <w:rPr>
          <w:rFonts w:ascii="仿宋_GB2312" w:eastAsia="仿宋_GB2312" w:hAnsi="方正仿宋_GBK" w:hint="eastAsia"/>
          <w:b/>
          <w:sz w:val="32"/>
          <w:szCs w:val="32"/>
        </w:rPr>
        <w:t>一是</w:t>
      </w:r>
      <w:r>
        <w:rPr>
          <w:rFonts w:ascii="仿宋_GB2312" w:eastAsia="仿宋_GB2312" w:hAnsi="方正仿宋_GBK" w:hint="eastAsia"/>
          <w:sz w:val="32"/>
          <w:szCs w:val="32"/>
        </w:rPr>
        <w:t>扎实推进农村清洁取暖、老旧小区改造工作开展，严格落实省政府批准的清洁取暖、老旧小区补助政策，确保政策落实、落地，共拨付补贴资金5036.45万元，其中农村清洁取暖2881万元，老旧小区改造2155.45万元。</w:t>
      </w:r>
      <w:r>
        <w:rPr>
          <w:rFonts w:ascii="仿宋_GB2312" w:eastAsia="仿宋_GB2312" w:hAnsi="方正仿宋_GBK" w:hint="eastAsia"/>
          <w:b/>
          <w:sz w:val="32"/>
          <w:szCs w:val="32"/>
        </w:rPr>
        <w:t>二是</w:t>
      </w:r>
      <w:r>
        <w:rPr>
          <w:rFonts w:ascii="仿宋_GB2312" w:eastAsia="仿宋_GB2312" w:hAnsi="方正仿宋_GBK" w:hint="eastAsia"/>
          <w:sz w:val="32"/>
          <w:szCs w:val="32"/>
        </w:rPr>
        <w:t>发放2022年燃油补贴及新能源公交车运营补助清算资金507.81万元，其中：农村道路客运140.05万元、岛际和农村水路16.23万元、城市交通发展奖励资金171.47万元、65周岁老人免乘坐城市公交补助180.06万元。</w:t>
      </w:r>
      <w:r>
        <w:rPr>
          <w:rFonts w:ascii="仿宋_GB2312" w:eastAsia="仿宋_GB2312" w:hAnsi="方正仿宋_GBK" w:hint="eastAsia"/>
          <w:b/>
          <w:sz w:val="32"/>
          <w:szCs w:val="32"/>
        </w:rPr>
        <w:t>三是</w:t>
      </w:r>
      <w:r>
        <w:rPr>
          <w:rFonts w:ascii="仿宋_GB2312" w:eastAsia="仿宋_GB2312" w:hAnsi="方正仿宋_GBK" w:hint="eastAsia"/>
          <w:sz w:val="32"/>
          <w:szCs w:val="32"/>
        </w:rPr>
        <w:t>发放冬春救助资金280.4万元。</w:t>
      </w:r>
      <w:r>
        <w:rPr>
          <w:rFonts w:ascii="仿宋_GB2312" w:eastAsia="仿宋_GB2312" w:hAnsi="方正仿宋_GBK" w:hint="eastAsia"/>
          <w:b/>
          <w:bCs/>
          <w:sz w:val="32"/>
          <w:szCs w:val="32"/>
        </w:rPr>
        <w:t>四是</w:t>
      </w:r>
      <w:r>
        <w:rPr>
          <w:rFonts w:ascii="仿宋_GB2312" w:eastAsia="仿宋_GB2312" w:hAnsi="方正仿宋_GBK" w:hint="eastAsia"/>
          <w:sz w:val="32"/>
          <w:szCs w:val="32"/>
        </w:rPr>
        <w:t>发放修建三线民工生活补助634万元。</w:t>
      </w:r>
      <w:r>
        <w:rPr>
          <w:rFonts w:ascii="仿宋_GB2312" w:eastAsia="仿宋_GB2312" w:hAnsi="方正仿宋_GBK" w:hint="eastAsia"/>
          <w:b/>
          <w:bCs/>
          <w:sz w:val="32"/>
          <w:szCs w:val="32"/>
        </w:rPr>
        <w:t>五是</w:t>
      </w:r>
      <w:r>
        <w:rPr>
          <w:rFonts w:ascii="仿宋_GB2312" w:eastAsia="仿宋_GB2312" w:hAnsi="方正仿宋_GBK" w:cs="方正仿宋_GBK" w:hint="eastAsia"/>
          <w:bCs/>
          <w:sz w:val="32"/>
          <w:szCs w:val="32"/>
        </w:rPr>
        <w:t>快速下达直达资金，确保资金落地见效惠企利民。</w:t>
      </w:r>
      <w:r>
        <w:rPr>
          <w:rFonts w:ascii="仿宋_GB2312" w:eastAsia="仿宋_GB2312" w:hAnsi="方正仿宋_GBK" w:hint="eastAsia"/>
          <w:sz w:val="32"/>
          <w:szCs w:val="32"/>
        </w:rPr>
        <w:t>全年上级下达我县直达资金4.69亿元，涉及城乡居民基本养老保险补助经费、基本公共卫生服务补助、困难群众救助补助、医疗服务和保障能力提升等83个项目，已全额分配下达到使用单位。已支出4.11亿元，支出进度87.6%。</w:t>
      </w:r>
    </w:p>
    <w:p>
      <w:pPr>
        <w:spacing w:line="560" w:lineRule="exact"/>
        <w:ind w:firstLine="640" w:firstLineChars="200"/>
        <w:rPr>
          <w:rFonts w:ascii="仿宋_GB2312" w:eastAsia="仿宋_GB2312" w:hAnsi="方正仿宋_GBK" w:cs="方正仿宋_GBK"/>
          <w:sz w:val="32"/>
          <w:szCs w:val="32"/>
        </w:rPr>
      </w:pPr>
      <w:r>
        <w:rPr>
          <w:rFonts w:ascii="楷体_GB2312" w:eastAsia="楷体_GB2312" w:hAnsi="方正楷体_GBK" w:cs="方正楷体_GBK" w:hint="eastAsia"/>
          <w:b/>
          <w:bCs/>
          <w:sz w:val="32"/>
          <w:szCs w:val="32"/>
        </w:rPr>
        <w:t>（四）坚持统筹整合，保障重大项目建设。</w:t>
      </w:r>
      <w:r>
        <w:rPr>
          <w:rFonts w:ascii="仿宋_GB2312" w:eastAsia="仿宋_GB2312" w:hAnsi="方正仿宋_GBK" w:cs="方正仿宋_GBK" w:hint="eastAsia"/>
          <w:sz w:val="32"/>
          <w:szCs w:val="32"/>
        </w:rPr>
        <w:t>全力做好重点项目资金监管和审核拨付工作。</w:t>
      </w:r>
      <w:r>
        <w:rPr>
          <w:rFonts w:ascii="仿宋_GB2312" w:eastAsia="仿宋_GB2312" w:hAnsi="方正仿宋_GBK" w:hint="eastAsia"/>
          <w:sz w:val="32"/>
          <w:szCs w:val="32"/>
        </w:rPr>
        <w:t>全年累计拨付重大项目建设资金32243.24万元，其中：专款16560.5万元，县本级资金15682.74万元，主要用于农村公路改造6308万元，保障性安居工程配套路网及管网改造、老旧小区改造、综合应急避难所、市政基础设施建设10016.29万元，生态保护修复、工业技改节能降碳、大气污染防治、水污染防治资金9795万元。</w:t>
      </w:r>
    </w:p>
    <w:p>
      <w:pPr>
        <w:spacing w:line="560" w:lineRule="exact"/>
        <w:ind w:firstLine="640" w:firstLineChars="200"/>
        <w:rPr>
          <w:rFonts w:ascii="方正仿宋_GBK" w:eastAsia="方正仿宋_GBK" w:hAnsi="方正仿宋_GBK" w:cs="方正仿宋_GBK"/>
          <w:sz w:val="32"/>
          <w:szCs w:val="32"/>
        </w:rPr>
      </w:pPr>
      <w:r>
        <w:rPr>
          <w:rFonts w:ascii="楷体_GB2312" w:eastAsia="楷体_GB2312" w:hAnsi="方正楷体_GBK" w:cs="方正楷体_GBK" w:hint="eastAsia"/>
          <w:b/>
          <w:bCs/>
          <w:sz w:val="32"/>
          <w:szCs w:val="32"/>
        </w:rPr>
        <w:t>（五）坚持科学管理，推进理财能力提升。</w:t>
      </w:r>
      <w:r>
        <w:rPr>
          <w:rFonts w:ascii="仿宋_GB2312" w:eastAsia="仿宋_GB2312" w:hAnsi="方正仿宋_GBK" w:cs="方正仿宋_GBK" w:hint="eastAsia"/>
          <w:b/>
          <w:bCs/>
          <w:sz w:val="32"/>
          <w:szCs w:val="32"/>
        </w:rPr>
        <w:t>一是聚焦财会监督工作。</w:t>
      </w:r>
      <w:r>
        <w:rPr>
          <w:rFonts w:ascii="仿宋_GB2312" w:eastAsia="仿宋_GB2312" w:hAnsi="方正仿宋_GBK" w:cs="方正仿宋_GBK" w:hint="eastAsia"/>
          <w:sz w:val="32"/>
          <w:szCs w:val="32"/>
        </w:rPr>
        <w:t>按照省市财政部门的工作部署，深入开展财会监督工作专项行动，切实发挥财政监督在保障重大财税政策落实、规范市场秩序、严肃财经法纪、提高治理水平等方面的作用。</w:t>
      </w:r>
      <w:r>
        <w:rPr>
          <w:rFonts w:ascii="仿宋_GB2312" w:eastAsia="仿宋_GB2312" w:hAnsi="方正仿宋_GBK" w:cs="方正仿宋_GBK" w:hint="eastAsia"/>
          <w:b/>
          <w:bCs/>
          <w:sz w:val="32"/>
          <w:szCs w:val="32"/>
        </w:rPr>
        <w:t>二是强化政府采购监督。</w:t>
      </w:r>
      <w:r>
        <w:rPr>
          <w:rFonts w:ascii="仿宋_GB2312" w:eastAsia="仿宋_GB2312" w:hAnsi="方正仿宋_GBK" w:cs="方正仿宋_GBK" w:hint="eastAsia"/>
          <w:sz w:val="32"/>
          <w:szCs w:val="32"/>
        </w:rPr>
        <w:t>加强政府采购全流程监管，提高采购的透明度，确保政府采购领域公平竞争。全年</w:t>
      </w:r>
      <w:r>
        <w:rPr>
          <w:rFonts w:ascii="仿宋_GB2312" w:eastAsia="仿宋_GB2312" w:hAnsi="方正仿宋_GBK" w:hint="eastAsia"/>
          <w:sz w:val="32"/>
          <w:szCs w:val="32"/>
        </w:rPr>
        <w:t>共组织采购99批次，完成采购预算43541.77万元，实现政府采购资金总额43027.93万元，节约资金513.84万元。</w:t>
      </w:r>
      <w:r>
        <w:rPr>
          <w:rFonts w:ascii="仿宋_GB2312" w:eastAsia="仿宋_GB2312" w:hAnsi="方正仿宋_GBK" w:cs="方正仿宋_GBK" w:hint="eastAsia"/>
          <w:b/>
          <w:bCs/>
          <w:sz w:val="32"/>
          <w:szCs w:val="32"/>
        </w:rPr>
        <w:t>三是强化财政投资评审。</w:t>
      </w:r>
      <w:r>
        <w:rPr>
          <w:rFonts w:ascii="仿宋_GB2312" w:eastAsia="仿宋_GB2312" w:hAnsi="方正仿宋_GBK" w:cs="方正仿宋_GBK" w:hint="eastAsia"/>
          <w:sz w:val="32"/>
          <w:szCs w:val="32"/>
        </w:rPr>
        <w:t>坚持“不唯增、不唯减、只唯实”，客观公正进行项目核审，</w:t>
      </w:r>
      <w:r>
        <w:rPr>
          <w:rFonts w:ascii="仿宋_GB2312" w:eastAsia="仿宋_GB2312" w:hAnsi="方正仿宋_GBK" w:hint="eastAsia"/>
          <w:bCs/>
          <w:sz w:val="32"/>
          <w:szCs w:val="32"/>
        </w:rPr>
        <w:t>评审工作取得实效。</w:t>
      </w:r>
      <w:r>
        <w:rPr>
          <w:rFonts w:ascii="仿宋_GB2312" w:eastAsia="仿宋_GB2312" w:hAnsi="方正仿宋_GBK" w:hint="eastAsia"/>
          <w:sz w:val="32"/>
          <w:szCs w:val="32"/>
        </w:rPr>
        <w:t>全年累计送审建设项目192个，送审总金额25.15亿元，累计评审完成118个建设项目，送审总金额11.59亿元，累计审减金额1.3亿元，综合审减率11.2％。评审范围囊括建筑安装、市政、公路、水务、电力、园林绿化、节能改造等专业，评审内容包括预算、结算、决算，实现了政府投资项目评审的全覆盖。</w:t>
      </w:r>
    </w:p>
    <w:p>
      <w:pPr>
        <w:spacing w:line="560" w:lineRule="exact"/>
        <w:ind w:firstLine="640" w:firstLineChars="200"/>
        <w:rPr>
          <w:rFonts w:ascii="仿宋_GB2312" w:eastAsia="仿宋_GB2312" w:hAnsi="方正仿宋_GBK" w:cs="方正仿宋_GBK"/>
          <w:sz w:val="32"/>
          <w:szCs w:val="32"/>
        </w:rPr>
      </w:pPr>
      <w:r>
        <w:rPr>
          <w:rFonts w:ascii="楷体_GB2312" w:eastAsia="楷体_GB2312" w:hAnsi="方正楷体_GBK" w:cs="方正楷体_GBK" w:hint="eastAsia"/>
          <w:b/>
          <w:bCs/>
          <w:sz w:val="32"/>
          <w:szCs w:val="32"/>
        </w:rPr>
        <w:t>（六）坚持守牢底线，化解政府债务风险。</w:t>
      </w:r>
      <w:r>
        <w:rPr>
          <w:rFonts w:ascii="仿宋_GB2312" w:eastAsia="仿宋_GB2312" w:hAnsi="方正仿宋_GBK" w:hint="eastAsia"/>
          <w:sz w:val="32"/>
          <w:szCs w:val="32"/>
        </w:rPr>
        <w:t>坚定落实“牢牢守住不发生区域性系统性风险底线”的部署要求，探索化债措施，有效防范化解债务风险。2023年偿还到期政府债券本金6.7亿元（争取再融资债券资金6.69亿元，县本级资金偿还债券本金0.01亿元）、利息1.73亿元。省财政厅下达我县新增政府债券资金1.13亿元，其中：一般债券0.64亿元，专项债券0.49亿元。政府债务余额51.8亿元，其中一般债务39.87亿元，专项债券11.93亿元。</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各位代表，2023年我们顶住了减收增支的压力，通过全面统筹财力，优化支出结构，防范化解风险，兜牢兜实“三保”底线，全县财政运行总体平稳，财政改革发展稳步推进。这是县委科学决策、坚强领导的结果，是县人大、县政协及代表、委员监督指导、大力支持的结果，也是全县人民齐心协力、部门</w:t>
      </w:r>
      <w:r>
        <w:rPr>
          <w:rFonts w:ascii="仿宋_GB2312" w:eastAsia="方正仿宋_GBK" w:hAnsi="方正仿宋_GBK" w:cs="方正仿宋_GBK" w:hint="eastAsia"/>
          <w:sz w:val="32"/>
          <w:szCs w:val="32"/>
        </w:rPr>
        <w:t>勠</w:t>
      </w:r>
      <w:r>
        <w:rPr>
          <w:rFonts w:ascii="仿宋_GB2312" w:eastAsia="仿宋_GB2312" w:hAnsi="方正仿宋_GBK" w:cs="方正仿宋_GBK" w:hint="eastAsia"/>
          <w:sz w:val="32"/>
          <w:szCs w:val="32"/>
        </w:rPr>
        <w:t>力同心的结果。同时，我们也清醒地认识到，当前宏观经济环境更为复杂，财政工作还面临一些问题和挑战，比如收入增长缓慢与刚性支出快速增长矛盾进一步凸显，债务、金融等领域风险隐患较大，部分部门过“紧日子”思想认识不到位，资金使用效益及资源配置效率不高等问题仍然存在。对此，我们将高度重视，积极探索更有针对性的措施，提高财政管理水平，强化风险管控，确保财政运转行稳致远。</w:t>
      </w:r>
    </w:p>
    <w:p>
      <w:pPr>
        <w:spacing w:line="560" w:lineRule="exact"/>
        <w:ind w:firstLine="640" w:firstLineChars="200"/>
        <w:rPr>
          <w:rFonts w:ascii="方正仿宋_GBK" w:eastAsia="方正仿宋_GBK" w:hAnsi="方正仿宋_GBK" w:cs="方正仿宋_GBK"/>
          <w:sz w:val="32"/>
          <w:szCs w:val="32"/>
        </w:rPr>
      </w:pPr>
      <w:r>
        <w:rPr>
          <w:rFonts w:ascii="黑体" w:eastAsia="黑体" w:hAnsi="黑体" w:cs="黑体" w:hint="eastAsia"/>
          <w:sz w:val="32"/>
          <w:szCs w:val="32"/>
        </w:rPr>
        <w:t>三、2024年财政预算草案建议</w:t>
      </w:r>
    </w:p>
    <w:p>
      <w:pPr>
        <w:snapToGrid w:val="0"/>
        <w:spacing w:line="560" w:lineRule="exact"/>
        <w:ind w:firstLine="640" w:firstLineChars="200"/>
        <w:rPr>
          <w:rFonts w:ascii="仿宋_GB2312" w:eastAsia="仿宋_GB2312" w:hAnsi="仿宋"/>
          <w:color w:val="000000"/>
          <w:sz w:val="32"/>
          <w:szCs w:val="32"/>
        </w:rPr>
      </w:pPr>
      <w:r>
        <w:rPr>
          <w:rFonts w:ascii="仿宋_GB2312" w:eastAsia="仿宋_GB2312" w:hAnsi="仿宋" w:cs="仿宋" w:hint="eastAsia"/>
          <w:color w:val="000000"/>
          <w:sz w:val="32"/>
          <w:szCs w:val="32"/>
        </w:rPr>
        <w:t>坚持以习近平新时代中国特色社会主义思想为指导，坚决</w:t>
      </w:r>
      <w:r>
        <w:rPr>
          <w:rFonts w:ascii="仿宋_GB2312" w:eastAsia="仿宋_GB2312" w:hAnsi="仿宋" w:cs="仿宋" w:hint="eastAsia"/>
          <w:color w:val="000000"/>
          <w:sz w:val="32"/>
          <w:szCs w:val="32"/>
        </w:rPr>
        <w:t>贯彻落实党的二十大精神</w:t>
      </w:r>
      <w:r>
        <w:rPr>
          <w:rFonts w:ascii="仿宋_GB2312" w:eastAsia="仿宋_GB2312" w:hAnsi="仿宋" w:cs="仿宋" w:hint="eastAsia"/>
          <w:color w:val="000000"/>
          <w:sz w:val="32"/>
          <w:szCs w:val="32"/>
        </w:rPr>
        <w:t>，严格落实《预算法》各项规定和国家各项财税政策，按照县委、县政府决策部署，坚持稳中求进工作总基调，坚持新发展理念，推动财政高质量发展。牢固树立过“紧日子”的思想，厉行勤俭节约，反对铺张浪费。认真贯彻“以收定支”原则，支持做好“六稳”工作，落实“六保”任务，保障基层“三保”等重点领域支出。进一步加大财政资金统筹力度，提高财政支出绩效，防范财政运行风险。坚持依法理财、科学理财，构建全面规范、公开透明的预算管理制度。</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依据上述指导思想，我们对2024年预算草案建议如下：</w:t>
      </w:r>
    </w:p>
    <w:p>
      <w:pPr>
        <w:spacing w:line="560" w:lineRule="exact"/>
        <w:ind w:firstLine="640" w:firstLineChars="200"/>
        <w:rPr>
          <w:rFonts w:ascii="楷体_GB2312" w:eastAsia="楷体_GB2312" w:hAnsi="方正楷体_GBK" w:cs="方正楷体_GBK"/>
          <w:b/>
          <w:sz w:val="32"/>
          <w:szCs w:val="32"/>
        </w:rPr>
      </w:pPr>
      <w:r>
        <w:rPr>
          <w:rFonts w:ascii="楷体_GB2312" w:eastAsia="楷体_GB2312" w:hAnsi="方正楷体_GBK" w:cs="方正楷体_GBK" w:hint="eastAsia"/>
          <w:b/>
          <w:sz w:val="32"/>
          <w:szCs w:val="32"/>
        </w:rPr>
        <w:t>（一）一般公共预算情况</w:t>
      </w:r>
    </w:p>
    <w:p>
      <w:pPr>
        <w:spacing w:line="560" w:lineRule="exact"/>
        <w:ind w:firstLine="640" w:firstLineChars="200"/>
        <w:rPr>
          <w:rFonts w:ascii="仿宋_GB2312" w:eastAsia="仿宋_GB2312" w:hAnsi="方正仿宋_GBK" w:cs="方正仿宋_GBK"/>
          <w:bCs/>
          <w:sz w:val="32"/>
          <w:szCs w:val="32"/>
        </w:rPr>
      </w:pPr>
      <w:r>
        <w:rPr>
          <w:rFonts w:ascii="仿宋_GB2312" w:eastAsia="仿宋_GB2312" w:hAnsi="方正仿宋_GBK" w:cs="方正仿宋_GBK" w:hint="eastAsia"/>
          <w:b/>
          <w:sz w:val="32"/>
          <w:szCs w:val="32"/>
        </w:rPr>
        <w:t>1．收入预算预计情况。</w:t>
      </w:r>
      <w:r>
        <w:rPr>
          <w:rFonts w:ascii="仿宋_GB2312" w:eastAsia="仿宋_GB2312" w:hAnsi="方正仿宋_GBK" w:cs="方正仿宋_GBK" w:hint="eastAsia"/>
          <w:bCs/>
          <w:sz w:val="32"/>
          <w:szCs w:val="32"/>
        </w:rPr>
        <w:t>2024年全部财政收入预计完成312913万元，同比增长5.9%，其中：税务部门预计完成268528万元，同比增长7.7%；财政部门预计完成44385万元，同比下降4%。一般公共预算收入预计完成141000万元，同比增长10.2%，其中：税务部门预计完成101000万元，同比增长9.3%；财政部门预计完成40000万元，同比增长12.5%。</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b/>
          <w:sz w:val="32"/>
          <w:szCs w:val="32"/>
        </w:rPr>
        <w:t>2．支出预算安排情况。</w:t>
      </w:r>
      <w:r>
        <w:rPr>
          <w:rFonts w:ascii="仿宋_GB2312" w:eastAsia="仿宋_GB2312" w:hAnsi="方正仿宋_GBK" w:cs="方正仿宋_GBK" w:hint="eastAsia"/>
          <w:bCs/>
          <w:sz w:val="32"/>
          <w:szCs w:val="32"/>
        </w:rPr>
        <w:t>经测算，当年全部财力302537万元，其中：一般公共预算收入141000万元、上级财力性补助收入95019万元、上级专项转移支付56518万元、政府性基金调入10000万元。按照收支平衡的原则，拟安排上解支出27984万元,安排一般公共预算支出274553万元，其中:一般公共服务支出安排51019万元；国防支出安排172万元；公共安全支出安排7532万元；教育支出安排71917万元；科学技术支出安排175万元；文化体育与传媒支出安排3579万元；社会保障和就业支出安排43031万元；卫生健康支出安排13152万元；节能环保支出安排7232万元；城乡社区支出安排3279万元；农林水支出安排28543万元；交通运输支出安排14360万元；资源勘探工业信息支出2万元；商业服务业支出安排1031万元；自然资源海洋气象等支出安排1072万元；住房保障支出安排1097万元；粮油物资储备支出74万元；灾害防治及应急管理支出安排2437万元；预备费安排4000万元；其他支出安排6244万元；债券付息支出安排14505万元；债券发行费用支出安排100万元。</w:t>
      </w:r>
    </w:p>
    <w:p>
      <w:pPr>
        <w:spacing w:line="560" w:lineRule="exact"/>
        <w:ind w:firstLine="640" w:firstLineChars="200"/>
        <w:rPr>
          <w:rFonts w:ascii="楷体_GB2312" w:eastAsia="楷体_GB2312" w:hAnsi="方正楷体_GBK" w:cs="方正楷体_GBK"/>
          <w:b/>
          <w:sz w:val="32"/>
          <w:szCs w:val="32"/>
        </w:rPr>
      </w:pPr>
      <w:r>
        <w:rPr>
          <w:rFonts w:ascii="楷体_GB2312" w:eastAsia="楷体_GB2312" w:hAnsi="方正楷体_GBK" w:cs="方正楷体_GBK" w:hint="eastAsia"/>
          <w:b/>
          <w:sz w:val="32"/>
          <w:szCs w:val="32"/>
        </w:rPr>
        <w:t>（二）政府性基金预算情况</w:t>
      </w:r>
    </w:p>
    <w:p>
      <w:pPr>
        <w:spacing w:line="560" w:lineRule="exact"/>
        <w:ind w:firstLine="640" w:firstLineChars="200"/>
        <w:rPr>
          <w:rFonts w:ascii="仿宋_GB2312" w:eastAsia="仿宋_GB2312" w:hAnsi="方正仿宋_GBK" w:cs="方正仿宋_GBK"/>
          <w:bCs/>
          <w:sz w:val="32"/>
          <w:szCs w:val="32"/>
        </w:rPr>
      </w:pPr>
      <w:r>
        <w:rPr>
          <w:rFonts w:ascii="仿宋_GB2312" w:eastAsia="仿宋_GB2312" w:hAnsi="方正仿宋_GBK" w:cs="方正仿宋_GBK" w:hint="eastAsia"/>
          <w:bCs/>
          <w:sz w:val="32"/>
          <w:szCs w:val="32"/>
        </w:rPr>
        <w:t>2024年政府性基金预算收入预计完成40000万元，上级专项转移支付2002万元，当年财力合计42002万元。按照收支平衡的原则，拟安排政府性基金调出10000万元，政府性基金支出32002万元，其中：文化旅游体育与传媒支出</w:t>
      </w:r>
      <w:r>
        <w:rPr>
          <w:rFonts w:ascii="仿宋_GB2312" w:eastAsia="仿宋_GB2312" w:hAnsi="方正仿宋_GBK" w:cs="方正仿宋_GBK" w:hint="eastAsia"/>
          <w:sz w:val="32"/>
          <w:szCs w:val="32"/>
        </w:rPr>
        <w:t>安排</w:t>
      </w:r>
      <w:r>
        <w:rPr>
          <w:rFonts w:ascii="仿宋_GB2312" w:eastAsia="仿宋_GB2312" w:hAnsi="方正仿宋_GBK" w:cs="方正仿宋_GBK" w:hint="eastAsia"/>
          <w:bCs/>
          <w:sz w:val="32"/>
          <w:szCs w:val="32"/>
        </w:rPr>
        <w:t>4万元；城乡社区支出</w:t>
      </w:r>
      <w:r>
        <w:rPr>
          <w:rFonts w:ascii="仿宋_GB2312" w:eastAsia="仿宋_GB2312" w:hAnsi="方正仿宋_GBK" w:cs="方正仿宋_GBK" w:hint="eastAsia"/>
          <w:sz w:val="32"/>
          <w:szCs w:val="32"/>
        </w:rPr>
        <w:t>安排</w:t>
      </w:r>
      <w:r>
        <w:rPr>
          <w:rFonts w:ascii="仿宋_GB2312" w:eastAsia="仿宋_GB2312" w:hAnsi="方正仿宋_GBK" w:cs="方正仿宋_GBK" w:hint="eastAsia"/>
          <w:bCs/>
          <w:sz w:val="32"/>
          <w:szCs w:val="32"/>
        </w:rPr>
        <w:t>25575万元；农林水支出1494万元；其他支出</w:t>
      </w:r>
      <w:r>
        <w:rPr>
          <w:rFonts w:ascii="仿宋_GB2312" w:eastAsia="仿宋_GB2312" w:hAnsi="方正仿宋_GBK" w:cs="方正仿宋_GBK" w:hint="eastAsia"/>
          <w:sz w:val="32"/>
          <w:szCs w:val="32"/>
        </w:rPr>
        <w:t>安排</w:t>
      </w:r>
      <w:r>
        <w:rPr>
          <w:rFonts w:ascii="仿宋_GB2312" w:eastAsia="仿宋_GB2312" w:hAnsi="方正仿宋_GBK" w:cs="方正仿宋_GBK" w:hint="eastAsia"/>
          <w:bCs/>
          <w:sz w:val="32"/>
          <w:szCs w:val="32"/>
        </w:rPr>
        <w:t>828万元；债券付息支出</w:t>
      </w:r>
      <w:r>
        <w:rPr>
          <w:rFonts w:ascii="仿宋_GB2312" w:eastAsia="仿宋_GB2312" w:hAnsi="方正仿宋_GBK" w:cs="方正仿宋_GBK" w:hint="eastAsia"/>
          <w:sz w:val="32"/>
          <w:szCs w:val="32"/>
        </w:rPr>
        <w:t>安排</w:t>
      </w:r>
      <w:r>
        <w:rPr>
          <w:rFonts w:ascii="仿宋_GB2312" w:eastAsia="仿宋_GB2312" w:hAnsi="方正仿宋_GBK" w:cs="方正仿宋_GBK" w:hint="eastAsia"/>
          <w:bCs/>
          <w:sz w:val="32"/>
          <w:szCs w:val="32"/>
        </w:rPr>
        <w:t>4001万元；债券发行费用支出</w:t>
      </w:r>
      <w:r>
        <w:rPr>
          <w:rFonts w:ascii="仿宋_GB2312" w:eastAsia="仿宋_GB2312" w:hAnsi="方正仿宋_GBK" w:cs="方正仿宋_GBK" w:hint="eastAsia"/>
          <w:sz w:val="32"/>
          <w:szCs w:val="32"/>
        </w:rPr>
        <w:t>安排</w:t>
      </w:r>
      <w:r>
        <w:rPr>
          <w:rFonts w:ascii="仿宋_GB2312" w:eastAsia="仿宋_GB2312" w:hAnsi="方正仿宋_GBK" w:cs="方正仿宋_GBK" w:hint="eastAsia"/>
          <w:bCs/>
          <w:sz w:val="32"/>
          <w:szCs w:val="32"/>
        </w:rPr>
        <w:t>100万元。</w:t>
      </w:r>
    </w:p>
    <w:p>
      <w:pPr>
        <w:spacing w:line="560" w:lineRule="exact"/>
        <w:ind w:firstLine="640" w:firstLineChars="200"/>
        <w:rPr>
          <w:rFonts w:ascii="楷体_GB2312" w:eastAsia="楷体_GB2312" w:hAnsi="方正楷体_GBK" w:cs="方正楷体_GBK"/>
          <w:b/>
          <w:sz w:val="32"/>
          <w:szCs w:val="32"/>
        </w:rPr>
      </w:pPr>
      <w:r>
        <w:rPr>
          <w:rFonts w:ascii="楷体_GB2312" w:eastAsia="楷体_GB2312" w:hAnsi="方正楷体_GBK" w:cs="方正楷体_GBK" w:hint="eastAsia"/>
          <w:b/>
          <w:sz w:val="32"/>
          <w:szCs w:val="32"/>
        </w:rPr>
        <w:t>（三）国有资本经营预算情况</w:t>
      </w:r>
    </w:p>
    <w:p>
      <w:pPr>
        <w:spacing w:line="560" w:lineRule="exact"/>
        <w:ind w:firstLine="640" w:firstLineChars="200"/>
        <w:rPr>
          <w:rFonts w:ascii="仿宋_GB2312" w:eastAsia="仿宋_GB2312" w:hAnsi="方正仿宋_GBK" w:cs="方正仿宋_GBK"/>
          <w:b/>
          <w:sz w:val="32"/>
          <w:szCs w:val="32"/>
        </w:rPr>
      </w:pPr>
      <w:r>
        <w:rPr>
          <w:rFonts w:ascii="仿宋_GB2312" w:eastAsia="仿宋_GB2312" w:hAnsi="方正仿宋_GBK" w:cs="方正仿宋_GBK" w:hint="eastAsia"/>
          <w:bCs/>
          <w:sz w:val="32"/>
          <w:szCs w:val="32"/>
        </w:rPr>
        <w:t>2024年国有资本经营预算上级补助收入21万元，安排国有资本经营预算支出21万元。</w:t>
      </w:r>
    </w:p>
    <w:p>
      <w:pPr>
        <w:spacing w:line="560" w:lineRule="exact"/>
        <w:ind w:firstLine="640" w:firstLineChars="200"/>
        <w:rPr>
          <w:rFonts w:ascii="楷体_GB2312" w:eastAsia="楷体_GB2312" w:hAnsi="方正楷体_GBK" w:cs="方正楷体_GBK"/>
          <w:b/>
          <w:sz w:val="32"/>
          <w:szCs w:val="32"/>
        </w:rPr>
      </w:pPr>
      <w:r>
        <w:rPr>
          <w:rFonts w:ascii="楷体_GB2312" w:eastAsia="楷体_GB2312" w:hAnsi="方正楷体_GBK" w:cs="方正楷体_GBK" w:hint="eastAsia"/>
          <w:b/>
          <w:sz w:val="32"/>
          <w:szCs w:val="32"/>
        </w:rPr>
        <w:t>（四）社会保险基金预算情况</w:t>
      </w:r>
    </w:p>
    <w:p>
      <w:pPr>
        <w:spacing w:line="560" w:lineRule="exact"/>
        <w:ind w:firstLine="640" w:firstLineChars="200"/>
        <w:rPr>
          <w:rFonts w:ascii="仿宋_GB2312" w:eastAsia="仿宋_GB2312" w:hAnsi="方正仿宋_GBK" w:cs="方正仿宋_GBK"/>
          <w:color w:val="FF0000"/>
          <w:sz w:val="32"/>
          <w:szCs w:val="32"/>
        </w:rPr>
      </w:pPr>
      <w:r>
        <w:rPr>
          <w:rFonts w:ascii="仿宋_GB2312" w:eastAsia="仿宋_GB2312" w:hAnsi="方正仿宋_GBK" w:cs="方正仿宋_GBK" w:hint="eastAsia"/>
          <w:sz w:val="32"/>
          <w:szCs w:val="32"/>
        </w:rPr>
        <w:t>2024年社会保险基金预算收入拟安排120516万元，拟安排社会保险基金支出102990万元，当年结余17527万元，年末滚存结余34176万元。</w:t>
      </w:r>
    </w:p>
    <w:p>
      <w:pPr>
        <w:spacing w:line="560" w:lineRule="exact"/>
        <w:ind w:firstLine="640" w:firstLineChars="200"/>
        <w:rPr>
          <w:rFonts w:ascii="方正仿宋_GBK" w:eastAsia="方正仿宋_GBK" w:hAnsi="方正仿宋_GBK" w:cs="方正仿宋_GBK"/>
          <w:sz w:val="32"/>
          <w:szCs w:val="32"/>
        </w:rPr>
      </w:pPr>
      <w:r>
        <w:rPr>
          <w:rFonts w:ascii="黑体" w:eastAsia="黑体" w:hAnsi="黑体" w:cs="黑体" w:hint="eastAsia"/>
          <w:sz w:val="32"/>
          <w:szCs w:val="32"/>
        </w:rPr>
        <w:t>四、立足全局，开拓新局，全面做好2024年各项财政工作</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全面做好2024年各项财政工作，要坚持全局思维，以“一盘棋”思维统筹考虑全县大盘经济形势，统筹好远近、主次关系，重点做好以下四篇文章。</w:t>
      </w:r>
    </w:p>
    <w:p>
      <w:pPr>
        <w:spacing w:line="560" w:lineRule="exact"/>
        <w:ind w:firstLine="640" w:firstLineChars="200"/>
        <w:rPr>
          <w:rFonts w:ascii="方正仿宋_GBK" w:eastAsia="方正仿宋_GBK" w:hAnsi="方正仿宋_GBK" w:cs="方正仿宋_GBK"/>
          <w:sz w:val="32"/>
          <w:szCs w:val="32"/>
        </w:rPr>
      </w:pPr>
      <w:r>
        <w:rPr>
          <w:rFonts w:ascii="楷体_GB2312" w:eastAsia="楷体_GB2312" w:hAnsi="方正楷体_GBK" w:cs="方正楷体_GBK" w:hint="eastAsia"/>
          <w:b/>
          <w:bCs/>
          <w:sz w:val="32"/>
          <w:szCs w:val="32"/>
        </w:rPr>
        <w:t>（一）“增收节支”双向发力，做好财政统筹文章。</w:t>
      </w:r>
      <w:r>
        <w:rPr>
          <w:rFonts w:ascii="仿宋_GB2312" w:eastAsia="仿宋_GB2312" w:hAnsi="方正仿宋_GBK" w:cs="方正仿宋_GBK" w:hint="eastAsia"/>
          <w:b/>
          <w:bCs/>
          <w:sz w:val="32"/>
          <w:szCs w:val="32"/>
        </w:rPr>
        <w:t>一是立足当下，切实增加可用财力。</w:t>
      </w:r>
      <w:r>
        <w:rPr>
          <w:rFonts w:ascii="仿宋_GB2312" w:eastAsia="仿宋_GB2312" w:hAnsi="方正仿宋_GBK" w:cs="方正仿宋_GBK" w:hint="eastAsia"/>
          <w:sz w:val="32"/>
          <w:szCs w:val="32"/>
        </w:rPr>
        <w:t>加大税收征管力度，抓大不放小，确保税收收入“颗粒归仓”；深入挖掘非税收入增收潜力，压实部门征收主体责任，确保财政收入应收尽收；做好土地资源文章，全力做好土地整理、挂牌出让工作，努力提高涉土收入的计划性、精准度和可靠性。</w:t>
      </w:r>
      <w:r>
        <w:rPr>
          <w:rFonts w:ascii="仿宋_GB2312" w:eastAsia="仿宋_GB2312" w:hAnsi="方正仿宋_GBK" w:cs="方正仿宋_GBK" w:hint="eastAsia"/>
          <w:b/>
          <w:bCs/>
          <w:sz w:val="32"/>
          <w:szCs w:val="32"/>
        </w:rPr>
        <w:t>二是放眼长远，注重可持续发展。</w:t>
      </w:r>
      <w:r>
        <w:rPr>
          <w:rFonts w:ascii="仿宋_GB2312" w:eastAsia="仿宋_GB2312" w:hAnsi="方正仿宋_GBK" w:cs="方正仿宋_GBK" w:hint="eastAsia"/>
          <w:sz w:val="32"/>
          <w:szCs w:val="32"/>
        </w:rPr>
        <w:t>落实好各项减税降费措施、精准兑现企业扶持政策、发挥政策性融资担保作用，帮助企业减负松绑、渡过难关；扎实推进多层次资本市场建设，厚植财源发展基础。</w:t>
      </w:r>
      <w:r>
        <w:rPr>
          <w:rFonts w:ascii="仿宋_GB2312" w:eastAsia="仿宋_GB2312" w:hAnsi="方正仿宋_GBK" w:cs="方正仿宋_GBK" w:hint="eastAsia"/>
          <w:b/>
          <w:bCs/>
          <w:sz w:val="32"/>
          <w:szCs w:val="32"/>
        </w:rPr>
        <w:t>三是多措并举，大力盘活存量资产资源。</w:t>
      </w:r>
      <w:r>
        <w:rPr>
          <w:rFonts w:ascii="仿宋_GB2312" w:eastAsia="仿宋_GB2312" w:hAnsi="方正仿宋_GBK" w:cs="方正仿宋_GBK" w:hint="eastAsia"/>
          <w:sz w:val="32"/>
          <w:szCs w:val="32"/>
        </w:rPr>
        <w:t>加大对闲置资金、进度滞后资金的清理整合力度，强化对三本预算的财力统筹，实现存量资源资产资金使用效率和收益水平的持续提升；梳理盘点政府各类存量资产资源，将“僵尸企业”闲置资产的处置与招商引资结合，努力实现资产资源价值化。</w:t>
      </w:r>
      <w:r>
        <w:rPr>
          <w:rFonts w:ascii="仿宋_GB2312" w:eastAsia="仿宋_GB2312" w:hAnsi="方正仿宋_GBK" w:cs="方正仿宋_GBK" w:hint="eastAsia"/>
          <w:b/>
          <w:bCs/>
          <w:sz w:val="32"/>
          <w:szCs w:val="32"/>
        </w:rPr>
        <w:t>四是抓住未来，抓实预算编制工作。</w:t>
      </w:r>
      <w:r>
        <w:rPr>
          <w:rFonts w:ascii="仿宋_GB2312" w:eastAsia="仿宋_GB2312" w:hAnsi="方正仿宋_GBK" w:cs="方正仿宋_GBK" w:hint="eastAsia"/>
          <w:sz w:val="32"/>
          <w:szCs w:val="32"/>
        </w:rPr>
        <w:t>进一步落实过“紧日子”要求，坚持精打细算、厉行节约办一切事业，坚决压缩部门不合理、非必要支出预算，切实降低机构运行成本，健全支出预算排序机制，合理完整编制收支预算。</w:t>
      </w:r>
    </w:p>
    <w:p>
      <w:pPr>
        <w:spacing w:line="560" w:lineRule="exact"/>
        <w:ind w:firstLine="640" w:firstLineChars="200"/>
        <w:rPr>
          <w:rFonts w:ascii="仿宋_GB2312" w:eastAsia="仿宋_GB2312" w:hAnsi="方正仿宋_GBK" w:cs="方正仿宋_GBK"/>
          <w:sz w:val="32"/>
          <w:szCs w:val="32"/>
        </w:rPr>
      </w:pPr>
      <w:r>
        <w:rPr>
          <w:rFonts w:ascii="楷体_GB2312" w:eastAsia="楷体_GB2312" w:hAnsi="方正楷体_GBK" w:cs="方正楷体_GBK" w:hint="eastAsia"/>
          <w:b/>
          <w:bCs/>
          <w:sz w:val="32"/>
          <w:szCs w:val="32"/>
        </w:rPr>
        <w:t>（二）强化预算约束，做好兜牢“三保”文章。</w:t>
      </w:r>
      <w:r>
        <w:rPr>
          <w:rFonts w:ascii="仿宋_GB2312" w:eastAsia="仿宋_GB2312" w:hAnsi="方正仿宋_GBK" w:cs="方正仿宋_GBK" w:hint="eastAsia"/>
          <w:b/>
          <w:bCs/>
          <w:sz w:val="32"/>
          <w:szCs w:val="32"/>
        </w:rPr>
        <w:t>一是均衡有序加快预算执行进度。</w:t>
      </w:r>
      <w:r>
        <w:rPr>
          <w:rFonts w:ascii="仿宋_GB2312" w:eastAsia="仿宋_GB2312" w:hAnsi="方正仿宋_GBK" w:cs="方正仿宋_GBK" w:hint="eastAsia"/>
          <w:sz w:val="32"/>
          <w:szCs w:val="32"/>
        </w:rPr>
        <w:t>按照“财政政策发力适当靠前”的要求，推动财政资金靠前发力，及早发挥效益，同时加大各项资金统筹力度，优先保障重大项目前期工作经费，推动尽早形成更多实物工作量，拉动有效投资，扩大有效需求，支撑全县经济运行保持在合理区间。</w:t>
      </w:r>
      <w:r>
        <w:rPr>
          <w:rFonts w:ascii="仿宋_GB2312" w:eastAsia="仿宋_GB2312" w:hAnsi="方正仿宋_GBK" w:cs="方正仿宋_GBK" w:hint="eastAsia"/>
          <w:b/>
          <w:bCs/>
          <w:sz w:val="32"/>
          <w:szCs w:val="32"/>
        </w:rPr>
        <w:t>二是严格直达资金分配使用。</w:t>
      </w:r>
      <w:r>
        <w:rPr>
          <w:rFonts w:ascii="仿宋_GB2312" w:eastAsia="仿宋_GB2312" w:hAnsi="方正仿宋_GBK" w:cs="方正仿宋_GBK" w:hint="eastAsia"/>
          <w:sz w:val="32"/>
          <w:szCs w:val="32"/>
        </w:rPr>
        <w:t>严格要求预算单位执行直达资金管理规定，全面落实直达资金项目管理主体责任，及时将资金支付到最终收款人，严禁将资金划转至预算单位实有资金账户，以提高直达资金使用的规范性和有效性。</w:t>
      </w:r>
      <w:r>
        <w:rPr>
          <w:rFonts w:ascii="仿宋_GB2312" w:eastAsia="仿宋_GB2312" w:hAnsi="方正仿宋_GBK" w:cs="方正仿宋_GBK" w:hint="eastAsia"/>
          <w:b/>
          <w:bCs/>
          <w:sz w:val="32"/>
          <w:szCs w:val="32"/>
        </w:rPr>
        <w:t>三是大力压减控制一般性支出。</w:t>
      </w:r>
      <w:r>
        <w:rPr>
          <w:rFonts w:ascii="仿宋_GB2312" w:eastAsia="仿宋_GB2312" w:hAnsi="方正仿宋_GBK" w:cs="方正仿宋_GBK" w:hint="eastAsia"/>
          <w:sz w:val="32"/>
          <w:szCs w:val="32"/>
        </w:rPr>
        <w:t>进一步树牢“过紧日子”思想，严控一般性支出、优化支出结构，对非刚性非重点支出进一步压减，对低效无效支出进一步削减；加强对“三公”经费支出必要性、合理性的审核，做到“三公”经费支出只减不增。</w:t>
      </w:r>
      <w:r>
        <w:rPr>
          <w:rFonts w:ascii="仿宋_GB2312" w:eastAsia="仿宋_GB2312" w:hAnsi="方正仿宋_GBK" w:cs="方正仿宋_GBK" w:hint="eastAsia"/>
          <w:b/>
          <w:bCs/>
          <w:sz w:val="32"/>
          <w:szCs w:val="32"/>
        </w:rPr>
        <w:t>四是坚决兜牢兜实“三保”底线。</w:t>
      </w:r>
      <w:r>
        <w:rPr>
          <w:rFonts w:ascii="仿宋_GB2312" w:eastAsia="仿宋_GB2312" w:hAnsi="方正仿宋_GBK" w:cs="方正仿宋_GBK" w:hint="eastAsia"/>
          <w:sz w:val="32"/>
          <w:szCs w:val="32"/>
        </w:rPr>
        <w:t>坚持尽力而为、量力而行，落实“三保”支出在预算安排中的优先位置，科学测算支出需求，严格执行财政资金直达机制，落实“三保”预算执行监测和库款保障机制，保障“三保”刚性支出足额兑付。</w:t>
      </w:r>
    </w:p>
    <w:p>
      <w:pPr>
        <w:spacing w:line="560" w:lineRule="exact"/>
        <w:ind w:firstLine="640" w:firstLineChars="200"/>
        <w:rPr>
          <w:rFonts w:ascii="方正仿宋_GBK" w:eastAsia="方正仿宋_GBK" w:hAnsi="方正仿宋_GBK" w:cs="方正仿宋_GBK"/>
          <w:sz w:val="32"/>
          <w:szCs w:val="32"/>
        </w:rPr>
      </w:pPr>
      <w:r>
        <w:rPr>
          <w:rFonts w:ascii="楷体_GB2312" w:eastAsia="楷体_GB2312" w:hAnsi="方正楷体_GBK" w:cs="方正楷体_GBK" w:hint="eastAsia"/>
          <w:b/>
          <w:bCs/>
          <w:sz w:val="32"/>
          <w:szCs w:val="32"/>
        </w:rPr>
        <w:t>（三）强化财会监督，做好风险防控文章。</w:t>
      </w:r>
      <w:r>
        <w:rPr>
          <w:rFonts w:ascii="仿宋_GB2312" w:eastAsia="仿宋_GB2312" w:hAnsi="方正仿宋_GBK" w:cs="方正仿宋_GBK" w:hint="eastAsia"/>
          <w:b/>
          <w:bCs/>
          <w:sz w:val="32"/>
          <w:szCs w:val="32"/>
        </w:rPr>
        <w:t>一是依法履行财政监管责任。</w:t>
      </w:r>
      <w:r>
        <w:rPr>
          <w:rFonts w:ascii="仿宋_GB2312" w:eastAsia="仿宋_GB2312" w:hAnsi="方正仿宋_GBK" w:cs="方正仿宋_GBK" w:hint="eastAsia"/>
          <w:sz w:val="32"/>
          <w:szCs w:val="32"/>
        </w:rPr>
        <w:t>加强对行政事业性国有资产管理规章制度、政府采购制度实施情况的监督，保障国有资产安全完整，规范政府采购行为。强化预算约束，推进全面实施预算绩效管理，深化绩效评价结果运用机制。</w:t>
      </w:r>
      <w:r>
        <w:rPr>
          <w:rFonts w:ascii="仿宋_GB2312" w:eastAsia="仿宋_GB2312" w:hAnsi="方正仿宋_GBK" w:cs="方正仿宋_GBK" w:hint="eastAsia"/>
          <w:b/>
          <w:bCs/>
          <w:sz w:val="32"/>
          <w:szCs w:val="32"/>
        </w:rPr>
        <w:t>二是继续做好常态化财会监督。</w:t>
      </w:r>
      <w:r>
        <w:rPr>
          <w:rFonts w:ascii="仿宋_GB2312" w:eastAsia="仿宋_GB2312" w:hAnsi="方正仿宋_GBK" w:cs="方正仿宋_GBK" w:hint="eastAsia"/>
          <w:sz w:val="32"/>
          <w:szCs w:val="32"/>
        </w:rPr>
        <w:t>依法依规做好预决算公开工作，强化对于预算单位预算管理、收入管理、支出管理、结转和结余管理、资产管理、负债管理等方面的监督，健全防治“小金库”问题长效机制，彻底铲除“四风”滋生的土壤，着力打造风清气正的良好政治生态。</w:t>
      </w:r>
      <w:r>
        <w:rPr>
          <w:rFonts w:ascii="仿宋_GB2312" w:eastAsia="仿宋_GB2312" w:hAnsi="方正仿宋_GBK" w:cs="方正仿宋_GBK" w:hint="eastAsia"/>
          <w:b/>
          <w:bCs/>
          <w:sz w:val="32"/>
          <w:szCs w:val="32"/>
        </w:rPr>
        <w:t>三是坚决守牢债务风险底线。</w:t>
      </w:r>
      <w:r>
        <w:rPr>
          <w:rFonts w:ascii="仿宋_GB2312" w:eastAsia="仿宋_GB2312" w:hAnsi="方正仿宋_GBK" w:cs="方正仿宋_GBK" w:hint="eastAsia"/>
          <w:sz w:val="32"/>
          <w:szCs w:val="32"/>
        </w:rPr>
        <w:t>坚持高压监管，优化平台公司分年度化解方案，完善专项债项目全生命周期管理，强化债务风险管控，坚决守住不发生系统性风险的底线，按时还本付息，积极化解存量债务，坚决遏制增量。</w:t>
      </w:r>
    </w:p>
    <w:p>
      <w:pPr>
        <w:spacing w:line="560" w:lineRule="exact"/>
        <w:ind w:firstLine="640" w:firstLineChars="200"/>
        <w:rPr>
          <w:rFonts w:ascii="仿宋_GB2312" w:eastAsia="仿宋_GB2312" w:hAnsi="方正仿宋_GBK" w:cs="方正仿宋_GBK"/>
          <w:sz w:val="32"/>
          <w:szCs w:val="32"/>
        </w:rPr>
      </w:pPr>
      <w:r>
        <w:rPr>
          <w:rFonts w:ascii="楷体_GB2312" w:eastAsia="楷体_GB2312" w:hAnsi="方正楷体_GBK" w:cs="方正楷体_GBK" w:hint="eastAsia"/>
          <w:b/>
          <w:bCs/>
          <w:sz w:val="32"/>
          <w:szCs w:val="32"/>
        </w:rPr>
        <w:t>（四）优化管理效能，做好深化改革文章。</w:t>
      </w:r>
      <w:r>
        <w:rPr>
          <w:rFonts w:ascii="仿宋_GB2312" w:eastAsia="仿宋_GB2312" w:hAnsi="方正仿宋_GBK" w:cs="方正仿宋_GBK" w:hint="eastAsia"/>
          <w:b/>
          <w:bCs/>
          <w:sz w:val="32"/>
          <w:szCs w:val="32"/>
        </w:rPr>
        <w:t>一是深化预算管理改革。</w:t>
      </w:r>
      <w:r>
        <w:rPr>
          <w:rFonts w:ascii="仿宋_GB2312" w:eastAsia="仿宋_GB2312" w:hAnsi="方正仿宋_GBK" w:cs="方正仿宋_GBK" w:hint="eastAsia"/>
          <w:sz w:val="32"/>
          <w:szCs w:val="32"/>
        </w:rPr>
        <w:t>推动财政资金向重大政策和重点项目聚集，坚持破基数、促统筹、保重点，打破支出固化格局，根据经济社会发展、物价变动和财力变化等动态调整预算项目和支出标准。运用预算管理一体化系统，在落实项目全生命周期预算管理的同时，开展预算全流程和部门全口径预算监督，真正实现预算监控从无到有、从微观到宏观的全覆盖。</w:t>
      </w:r>
      <w:r>
        <w:rPr>
          <w:rFonts w:ascii="仿宋_GB2312" w:eastAsia="仿宋_GB2312" w:hAnsi="方正仿宋_GBK" w:cs="方正仿宋_GBK" w:hint="eastAsia"/>
          <w:b/>
          <w:bCs/>
          <w:sz w:val="32"/>
          <w:szCs w:val="32"/>
        </w:rPr>
        <w:t>二是持续推进预算绩效管理改革。</w:t>
      </w:r>
      <w:r>
        <w:rPr>
          <w:rFonts w:ascii="仿宋_GB2312" w:eastAsia="仿宋_GB2312" w:hAnsi="方正仿宋_GBK" w:cs="方正仿宋_GBK" w:hint="eastAsia"/>
          <w:sz w:val="32"/>
          <w:szCs w:val="32"/>
        </w:rPr>
        <w:t>进一步落实重大政策和项目事前论证评估机制，主动参与重大政策和项目的谋划，积极从“被动买单”到“主动服务”转变。完善绩效管理结果应用机制，落实问题整改销号，推进绩效抽评、绩效监控结果与预算安排挂钩。深化部门预算绩效管理改革，按“共性财政管理+个性履职效能”建设完成七大分类的部门整体绩效指标体系，推进部门整体绩效评价扩面提质。</w:t>
      </w:r>
      <w:r>
        <w:rPr>
          <w:rFonts w:ascii="仿宋_GB2312" w:eastAsia="仿宋_GB2312" w:hAnsi="方正仿宋_GBK" w:cs="方正仿宋_GBK" w:hint="eastAsia"/>
          <w:b/>
          <w:bCs/>
          <w:sz w:val="32"/>
          <w:szCs w:val="32"/>
        </w:rPr>
        <w:t>三是积极推进县乡财政体制改革。</w:t>
      </w:r>
      <w:r>
        <w:rPr>
          <w:rFonts w:ascii="仿宋_GB2312" w:eastAsia="仿宋_GB2312" w:hAnsi="方正仿宋_GBK" w:cs="方正仿宋_GBK" w:hint="eastAsia"/>
          <w:sz w:val="32"/>
          <w:szCs w:val="32"/>
        </w:rPr>
        <w:t>根据省以下财政体制改革工作进展情况，加强对财力薄弱乡镇支出保障，防范化解乡镇财政运行风险，加大对农村公益性事业发展的支持力度。结合预算管理一体化系统建设和应用，调整优化乡镇财政职能，强化县级财政对乡镇预算编制、预算执行、国有资产管理等监督，提升乡镇财政管理效率和水平。</w:t>
      </w:r>
      <w:r>
        <w:rPr>
          <w:rFonts w:ascii="仿宋_GB2312" w:eastAsia="仿宋_GB2312" w:hAnsi="方正仿宋_GBK" w:cs="方正仿宋_GBK" w:hint="eastAsia"/>
          <w:b/>
          <w:bCs/>
          <w:sz w:val="32"/>
          <w:szCs w:val="32"/>
        </w:rPr>
        <w:t>四是深化国有企业改革新格局。</w:t>
      </w:r>
      <w:r>
        <w:rPr>
          <w:rFonts w:ascii="仿宋_GB2312" w:eastAsia="仿宋_GB2312" w:hAnsi="方正仿宋_GBK" w:cs="方正仿宋_GBK" w:hint="eastAsia"/>
          <w:sz w:val="32"/>
          <w:szCs w:val="32"/>
        </w:rPr>
        <w:t>持续优化资源配置，提升资源使用效能；逐步完善企业内控体系，建立健全以风险管理为导向、合规管理监督为重点，严格、规范、全面、有效的内控体系。规范和加强国有企业违规经营投资责任追究工作及建立完善外部董事选聘和管理等制度，落实有关部门及国有企业国有资产保值增值责任，有效防止国有资产流失。</w:t>
      </w:r>
    </w:p>
    <w:p>
      <w:pPr>
        <w:spacing w:line="560" w:lineRule="exact"/>
        <w:ind w:firstLine="640" w:firstLineChars="20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各位代表，2024年财政工作任务艰巨、责任重大，我们将坚持以习近平新时代中国特色社会主义思想为指导，在县委、县政府的正确领导下，在县人大、县政协的监督支持下，坚持统筹谋划、长短结合，全县协同、重点突破，全力以赴抓好各项工作落实，保障重大政策、重点项目财力支持，为建设“经济强县、魅力宽城”、推动县域经济高质量发展做出更大贡献！</w:t>
      </w: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关于2024年县级预算公开有关事项的说明</w:t>
      </w:r>
    </w:p>
    <w:p>
      <w:pPr>
        <w:adjustRightInd w:val="0"/>
        <w:snapToGrid w:val="0"/>
        <w:spacing w:line="560" w:lineRule="exact"/>
        <w:ind w:firstLine="640" w:firstLineChars="200"/>
        <w:jc w:val="center"/>
        <w:rPr>
          <w:rFonts w:ascii="仿宋_GB2312" w:eastAsia="仿宋_GB2312" w:hAnsi="黑体"/>
          <w:sz w:val="32"/>
          <w:szCs w:val="32"/>
        </w:rPr>
      </w:pPr>
      <w:r>
        <w:rPr>
          <w:rFonts w:ascii="仿宋_GB2312" w:eastAsia="仿宋_GB2312" w:hAnsi="黑体" w:hint="eastAsia"/>
          <w:sz w:val="32"/>
          <w:szCs w:val="32"/>
        </w:rPr>
        <w:t>2024年财政拨款</w:t>
      </w:r>
    </w:p>
    <w:p>
      <w:pPr>
        <w:adjustRightInd w:val="0"/>
        <w:snapToGrid w:val="0"/>
        <w:spacing w:line="560" w:lineRule="exact"/>
        <w:ind w:firstLine="640" w:firstLineChars="200"/>
        <w:jc w:val="center"/>
        <w:rPr>
          <w:rFonts w:ascii="仿宋_GB2312" w:eastAsia="仿宋_GB2312" w:hAnsi="黑体"/>
          <w:sz w:val="32"/>
          <w:szCs w:val="32"/>
        </w:rPr>
      </w:pPr>
    </w:p>
    <w:p>
      <w:pPr>
        <w:adjustRightInd w:val="0"/>
        <w:snapToGrid w:val="0"/>
        <w:spacing w:line="56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“三公”经费预算安排情况</w:t>
      </w: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2024年我单位财政拨款“三公”经费预算安排1492万元，其中因公出国（境）费0万元，与上年持平；公务用车购置及运维费1098万元，其中：公务用车购置费为0万元，比2023年减少18万元；公务用车运维费1098万元，比2023年增加142万元，同比增支14.8%，主要原因是：我县厉行勤俭节约精神，公务用车近年来更换的比较少，更换的周期比较长，车辆老化维修费用增加等；公务接待费394万元，比2023年减少222万元，同比下降36.0%，主要原因是：进一步压缩开支，优先三保支出；2024年“三公”经费与2023年相比减少98万元，同比下降6.2%，主要原因是厉行勤俭节约精神，优化支出结构，按规定压减三公支出，优先三保支出。</w:t>
      </w: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本级政府采购情况说明</w:t>
      </w:r>
    </w:p>
    <w:p>
      <w:pPr>
        <w:adjustRightInd w:val="0"/>
        <w:snapToGrid w:val="0"/>
        <w:spacing w:line="560" w:lineRule="exact"/>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r>
        <w:rPr>
          <w:rFonts w:ascii="仿宋_GB2312" w:eastAsia="仿宋_GB2312" w:hAnsi="黑体" w:hint="eastAsia"/>
          <w:sz w:val="32"/>
          <w:szCs w:val="32"/>
        </w:rPr>
        <w:t>2024年政府采购预算项目资金安排20570.8万元，按采购类别分：货物类3670.3万元、工程类14719.4万元、服务类2181.1万元；按资金来源性质分：一般公共预算拨款安排19566.4万元、政府基金预算拨款1004.4万元。</w:t>
      </w: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adjustRightInd w:val="0"/>
        <w:snapToGrid w:val="0"/>
        <w:spacing w:line="560" w:lineRule="exact"/>
        <w:ind w:firstLine="640" w:firstLineChars="200"/>
        <w:rPr>
          <w:rFonts w:ascii="仿宋_GB2312" w:eastAsia="仿宋_GB2312" w:hAnsi="黑体"/>
          <w:sz w:val="32"/>
          <w:szCs w:val="32"/>
        </w:rPr>
      </w:pPr>
    </w:p>
    <w:p>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对下转移支付项目绩效目标情况说明</w:t>
      </w: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r>
        <w:rPr>
          <w:rFonts w:ascii="仿宋_GB2312" w:eastAsia="仿宋_GB2312" w:hAnsi="宋体" w:cs="宋体" w:hint="eastAsia"/>
          <w:kern w:val="0"/>
          <w:sz w:val="32"/>
          <w:szCs w:val="32"/>
        </w:rPr>
        <w:t>因</w:t>
      </w:r>
      <w:r>
        <w:rPr>
          <w:rFonts w:ascii="仿宋_GB2312" w:eastAsia="仿宋_GB2312" w:hAnsi="宋体" w:cs="宋体"/>
          <w:kern w:val="0"/>
          <w:sz w:val="32"/>
          <w:szCs w:val="32"/>
        </w:rPr>
        <w:t>我县所属乡镇管理制度按照同级预算单位管理，转移支付不再对其进行分配，</w:t>
      </w:r>
      <w:r>
        <w:rPr>
          <w:rFonts w:ascii="仿宋_GB2312" w:eastAsia="仿宋_GB2312" w:hAnsi="宋体" w:cs="宋体" w:hint="eastAsia"/>
          <w:kern w:val="0"/>
          <w:sz w:val="32"/>
          <w:szCs w:val="32"/>
        </w:rPr>
        <w:t>未安排本级对下转移支付项目绩效预算。</w:t>
      </w:r>
    </w:p>
    <w:tbl>
      <w:tblPr>
        <w:tblStyle w:val="TableNormal"/>
        <w:tblW w:w="5000" w:type="pct"/>
        <w:jc w:val="center"/>
        <w:tblCellMar>
          <w:top w:w="0" w:type="dxa"/>
          <w:left w:w="108" w:type="dxa"/>
          <w:bottom w:w="0" w:type="dxa"/>
          <w:right w:w="108" w:type="dxa"/>
        </w:tblCellMar>
      </w:tblPr>
      <w:tblGrid>
        <w:gridCol w:w="4988"/>
        <w:gridCol w:w="4294"/>
      </w:tblGrid>
      <w:tr>
        <w:tblPrEx>
          <w:tblW w:w="5000" w:type="pct"/>
          <w:jc w:val="center"/>
          <w:tblCellMar>
            <w:top w:w="0" w:type="dxa"/>
            <w:left w:w="108" w:type="dxa"/>
            <w:bottom w:w="0" w:type="dxa"/>
            <w:right w:w="108" w:type="dxa"/>
          </w:tblCellMar>
        </w:tblPrEx>
        <w:trPr>
          <w:trHeight w:val="300"/>
          <w:jc w:val="center"/>
        </w:trPr>
        <w:tc>
          <w:tcPr>
            <w:tcW w:w="2687" w:type="pct"/>
            <w:tcBorders>
              <w:top w:val="single" w:sz="4" w:space="0" w:color="auto"/>
              <w:left w:val="single" w:sz="4" w:space="0" w:color="auto"/>
              <w:bottom w:val="single" w:sz="4" w:space="0" w:color="auto"/>
              <w:right w:val="single" w:sz="4" w:space="0" w:color="auto"/>
            </w:tcBorders>
            <w:vAlign w:val="center"/>
          </w:tcPr>
          <w:p>
            <w:pPr>
              <w:widowControl/>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地区</w:t>
            </w:r>
          </w:p>
        </w:tc>
        <w:tc>
          <w:tcPr>
            <w:tcW w:w="2313" w:type="pct"/>
            <w:tcBorders>
              <w:top w:val="single" w:sz="4" w:space="0" w:color="auto"/>
              <w:left w:val="nil"/>
              <w:bottom w:val="single" w:sz="4" w:space="0" w:color="auto"/>
              <w:right w:val="single" w:sz="4" w:space="0" w:color="auto"/>
            </w:tcBorders>
            <w:vAlign w:val="center"/>
          </w:tcPr>
          <w:p>
            <w:pPr>
              <w:widowControl/>
              <w:jc w:val="center"/>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决算数</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宽城镇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龙须门镇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峪耳崖镇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板城镇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汤道河镇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hAnsi="宋体" w:cs="宋体" w:hint="eastAsia"/>
                <w:kern w:val="0"/>
                <w:sz w:val="24"/>
              </w:rPr>
              <w:t>桲</w:t>
            </w:r>
            <w:r>
              <w:rPr>
                <w:rFonts w:ascii="仿宋_GB2312" w:eastAsia="仿宋_GB2312" w:hAnsi="宋体" w:cs="宋体" w:hint="eastAsia"/>
                <w:kern w:val="0"/>
                <w:sz w:val="24"/>
              </w:rPr>
              <w:t>罗台镇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碾子峪镇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亮甲台镇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松岭镇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化皮镇</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塌山乡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孟子岭乡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独石沟乡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铧尖乡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东川乡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苇子沟乡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大字沟乡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noWrap/>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大石柱子乡</w:t>
            </w:r>
          </w:p>
        </w:tc>
        <w:tc>
          <w:tcPr>
            <w:tcW w:w="2313" w:type="pct"/>
            <w:tcBorders>
              <w:top w:val="nil"/>
              <w:left w:val="nil"/>
              <w:bottom w:val="single" w:sz="4" w:space="0" w:color="auto"/>
              <w:right w:val="single" w:sz="4" w:space="0" w:color="auto"/>
            </w:tcBorders>
            <w:noWrap/>
            <w:vAlign w:val="center"/>
          </w:tcPr>
          <w:p>
            <w:pPr>
              <w:widowControl/>
              <w:jc w:val="center"/>
              <w:rPr>
                <w:rFonts w:ascii="宋体" w:hAnsi="宋体" w:cs="宋体"/>
                <w:kern w:val="0"/>
                <w:sz w:val="20"/>
                <w:szCs w:val="20"/>
              </w:rPr>
            </w:pPr>
            <w:r>
              <w:rPr>
                <w:rFonts w:ascii="宋体" w:hAnsi="宋体" w:cs="宋体" w:hint="eastAsia"/>
                <w:kern w:val="0"/>
                <w:sz w:val="20"/>
                <w:szCs w:val="20"/>
              </w:rPr>
              <w:t>　</w:t>
            </w:r>
          </w:p>
        </w:tc>
      </w:tr>
      <w:tr>
        <w:tblPrEx>
          <w:tblW w:w="5000" w:type="pct"/>
          <w:jc w:val="center"/>
          <w:tblCellMar>
            <w:top w:w="0" w:type="dxa"/>
            <w:left w:w="108" w:type="dxa"/>
            <w:bottom w:w="0" w:type="dxa"/>
            <w:right w:w="108" w:type="dxa"/>
          </w:tblCellMar>
        </w:tblPrEx>
        <w:trPr>
          <w:trHeight w:val="405"/>
          <w:jc w:val="center"/>
        </w:trPr>
        <w:tc>
          <w:tcPr>
            <w:tcW w:w="2687" w:type="pct"/>
            <w:tcBorders>
              <w:top w:val="nil"/>
              <w:left w:val="single" w:sz="4" w:space="0" w:color="auto"/>
              <w:bottom w:val="single" w:sz="4" w:space="0" w:color="auto"/>
              <w:right w:val="single" w:sz="4" w:space="0" w:color="auto"/>
            </w:tcBorders>
            <w:vAlign w:val="center"/>
          </w:tcPr>
          <w:p>
            <w:pPr>
              <w:widowControl/>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2313" w:type="pct"/>
            <w:tcBorders>
              <w:top w:val="nil"/>
              <w:left w:val="nil"/>
              <w:bottom w:val="single" w:sz="4" w:space="0" w:color="auto"/>
              <w:right w:val="single" w:sz="4" w:space="0" w:color="auto"/>
            </w:tcBorders>
            <w:vAlign w:val="center"/>
          </w:tcPr>
          <w:p>
            <w:pPr>
              <w:widowControl/>
              <w:jc w:val="center"/>
              <w:rPr>
                <w:rFonts w:ascii="宋体" w:hAnsi="宋体" w:cs="宋体"/>
                <w:kern w:val="0"/>
                <w:sz w:val="18"/>
                <w:szCs w:val="18"/>
              </w:rPr>
            </w:pPr>
            <w:r>
              <w:rPr>
                <w:rFonts w:ascii="宋体" w:hAnsi="宋体" w:cs="宋体" w:hint="eastAsia"/>
                <w:kern w:val="0"/>
                <w:sz w:val="18"/>
                <w:szCs w:val="18"/>
              </w:rPr>
              <w:t>　</w:t>
            </w:r>
          </w:p>
        </w:tc>
      </w:tr>
    </w:tbl>
    <w:p>
      <w:pPr>
        <w:widowControl/>
        <w:spacing w:line="560" w:lineRule="exact"/>
        <w:rPr>
          <w:rFonts w:eastAsia="仿宋_GB2312"/>
          <w:kern w:val="0"/>
          <w:sz w:val="32"/>
          <w:szCs w:val="32"/>
        </w:rPr>
      </w:pPr>
      <w:r>
        <w:rPr>
          <w:rFonts w:eastAsia="仿宋_GB2312" w:hint="eastAsia"/>
          <w:kern w:val="0"/>
          <w:sz w:val="32"/>
          <w:szCs w:val="32"/>
        </w:rPr>
        <w:t xml:space="preserve">    备注：我县所属乡镇管理制度按照同级预算单位管理，按要求予以空表列示。</w:t>
      </w: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p>
    <w:p>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绩效预算工作开展情况说明</w:t>
      </w: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r>
        <w:rPr>
          <w:rFonts w:ascii="仿宋_GB2312" w:eastAsia="仿宋_GB2312" w:hAnsi="宋体" w:cs="宋体" w:hint="eastAsia"/>
          <w:kern w:val="0"/>
          <w:sz w:val="32"/>
          <w:szCs w:val="32"/>
        </w:rPr>
        <w:t>按照《河北省财政厅关于推进绩效预算改革全面规范市县预算管理的实施意见》、《河北省绩效预算管理示范县建设方案》等文件要求，宽城县制定了先后出台《中共宽城满族自治县委、县政府关于全面实施预算绩效管理的实施意见》、《宽城满族自治县财政局全面实施预算绩效管理推进工作方案》、《宽城满族自治县部门预算绩效管理办法》、《宽城满族自治县县级部门事前绩效评估规范》、《宽城满族自治县县级部门预算绩效运行监控工作规程》、《宽城满族自治县财政局转发&lt;河北省省级预算部门绩效目标指标设定规范&gt;》、《宽城满族自治县财政扶贫资金动态监控工作规程》等一系列制度，为建立科学、规范、高效的财政资金使用和管理体系提供了制度保障。</w:t>
      </w:r>
    </w:p>
    <w:p>
      <w:pPr>
        <w:spacing w:line="560" w:lineRule="exact"/>
        <w:ind w:firstLine="640" w:firstLineChars="200"/>
        <w:rPr>
          <w:rFonts w:ascii="仿宋_GB2312" w:eastAsia="仿宋_GB2312" w:hAnsi="宋体" w:cs="宋体"/>
          <w:kern w:val="0"/>
          <w:sz w:val="32"/>
          <w:szCs w:val="32"/>
        </w:rPr>
      </w:pPr>
      <w:r>
        <w:rPr>
          <w:rFonts w:ascii="仿宋_GB2312" w:eastAsia="仿宋_GB2312" w:hAnsi="宋体" w:cs="宋体" w:hint="eastAsia"/>
          <w:kern w:val="0"/>
          <w:sz w:val="32"/>
          <w:szCs w:val="32"/>
        </w:rPr>
        <w:t>2024年我局将全县80个预算部门全部纳入绩效目标管理。预算单位依据《河北省省级预算部门绩效目标指标设定规范》要求，科学、合理地测算资金需求，填写项目预算绩效目标申报表，经主管部门审核、财政业务主管股室审核。聘请第三方及相关专家对预算单位所申报的项目绩效目标指标进行审核并出具审核意见，待预算单位填报文本信息完成后报送县人大常委会审核。</w:t>
      </w: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p>
    <w:p>
      <w:pPr>
        <w:ind w:firstLine="560"/>
        <w:outlineLvl w:val="3"/>
      </w:pPr>
      <w:bookmarkStart w:id="1" w:name="_Toc_4_4_0000000009"/>
      <w:r>
        <w:rPr>
          <w:rFonts w:ascii="方正仿宋_GBK" w:eastAsia="方正仿宋_GBK" w:hAnsi="方正仿宋_GBK" w:cs="方正仿宋_GBK" w:hint="eastAsia"/>
          <w:color w:val="000000"/>
          <w:sz w:val="28"/>
        </w:rPr>
        <w:t>1</w:t>
      </w:r>
      <w:r>
        <w:rPr>
          <w:rFonts w:ascii="方正仿宋_GBK" w:eastAsia="方正仿宋_GBK" w:hAnsi="方正仿宋_GBK" w:cs="方正仿宋_GBK"/>
          <w:color w:val="000000"/>
          <w:sz w:val="28"/>
        </w:rPr>
        <w:t>.2024年城乡居民基本养老保险省级补助经费冀财社【2023】219号绩效目标表</w:t>
      </w:r>
      <w:bookmarkEnd w:id="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13082724P00007210015D</w:t>
            </w:r>
          </w:p>
        </w:tc>
        <w:tc>
          <w:tcPr>
            <w:tcW w:w="1587" w:type="dxa"/>
            <w:vAlign w:val="center"/>
          </w:tcPr>
          <w:p>
            <w:pPr>
              <w:pStyle w:val="1"/>
            </w:pPr>
            <w:r>
              <w:t>项目名称</w:t>
            </w:r>
          </w:p>
        </w:tc>
        <w:tc>
          <w:tcPr>
            <w:tcW w:w="4422" w:type="dxa"/>
            <w:gridSpan w:val="3"/>
            <w:vAlign w:val="center"/>
          </w:tcPr>
          <w:p>
            <w:pPr>
              <w:pStyle w:val="2"/>
            </w:pPr>
            <w:r>
              <w:t>2024年城乡居民基本养老保险省级补助经费冀财社【2023】219号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1551.00</w:t>
            </w:r>
          </w:p>
        </w:tc>
        <w:tc>
          <w:tcPr>
            <w:tcW w:w="1587" w:type="dxa"/>
            <w:vAlign w:val="center"/>
          </w:tcPr>
          <w:p>
            <w:pPr>
              <w:pStyle w:val="1"/>
            </w:pPr>
            <w:r>
              <w:t>其中：财政    资金</w:t>
            </w:r>
          </w:p>
        </w:tc>
        <w:tc>
          <w:tcPr>
            <w:tcW w:w="1304" w:type="dxa"/>
            <w:vAlign w:val="center"/>
          </w:tcPr>
          <w:p>
            <w:pPr>
              <w:pStyle w:val="2"/>
            </w:pPr>
            <w:r>
              <w:t>1551.00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城乡居民养老保险省级基础养老金补贴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387.00</w:t>
            </w:r>
          </w:p>
        </w:tc>
        <w:tc>
          <w:tcPr>
            <w:tcW w:w="1587" w:type="dxa"/>
            <w:vAlign w:val="center"/>
          </w:tcPr>
          <w:p>
            <w:pPr>
              <w:pStyle w:val="3"/>
            </w:pPr>
            <w:r>
              <w:t>775.00</w:t>
            </w:r>
          </w:p>
        </w:tc>
        <w:tc>
          <w:tcPr>
            <w:tcW w:w="1304" w:type="dxa"/>
            <w:vAlign w:val="center"/>
          </w:tcPr>
          <w:p>
            <w:pPr>
              <w:pStyle w:val="3"/>
            </w:pPr>
            <w:r>
              <w:t>1292.00</w:t>
            </w:r>
          </w:p>
        </w:tc>
        <w:tc>
          <w:tcPr>
            <w:tcW w:w="3118" w:type="dxa"/>
            <w:gridSpan w:val="2"/>
            <w:vAlign w:val="center"/>
          </w:tcPr>
          <w:p>
            <w:pPr>
              <w:pStyle w:val="3"/>
            </w:pPr>
            <w:r>
              <w:t>1551.00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1.通过对全县49080人发放基础养老金，保障其基本权益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退休人数</w:t>
            </w:r>
          </w:p>
        </w:tc>
        <w:tc>
          <w:tcPr>
            <w:tcW w:w="2891" w:type="dxa"/>
            <w:vAlign w:val="center"/>
          </w:tcPr>
          <w:p>
            <w:pPr>
              <w:pStyle w:val="2"/>
            </w:pPr>
            <w:r>
              <w:t>反应待遇领取人数</w:t>
            </w:r>
          </w:p>
        </w:tc>
        <w:tc>
          <w:tcPr>
            <w:tcW w:w="1276" w:type="dxa"/>
            <w:vAlign w:val="center"/>
          </w:tcPr>
          <w:p>
            <w:pPr>
              <w:pStyle w:val="2"/>
            </w:pPr>
            <w:r>
              <w:t>≤49080人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符合条件的城乡老年居民足额发放率</w:t>
            </w:r>
          </w:p>
        </w:tc>
        <w:tc>
          <w:tcPr>
            <w:tcW w:w="2891" w:type="dxa"/>
            <w:vAlign w:val="center"/>
          </w:tcPr>
          <w:p>
            <w:pPr>
              <w:pStyle w:val="2"/>
            </w:pPr>
            <w:r>
              <w:t>反应符合条件的城乡老年居民是否足额发放情况</w:t>
            </w:r>
          </w:p>
        </w:tc>
        <w:tc>
          <w:tcPr>
            <w:tcW w:w="1276" w:type="dxa"/>
            <w:vAlign w:val="center"/>
          </w:tcPr>
          <w:p>
            <w:pPr>
              <w:pStyle w:val="2"/>
            </w:pPr>
            <w:r>
              <w:t>≥100%</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反应当年各级财政补助资金到位及时情况</w:t>
            </w:r>
          </w:p>
        </w:tc>
        <w:tc>
          <w:tcPr>
            <w:tcW w:w="1276" w:type="dxa"/>
            <w:vAlign w:val="center"/>
          </w:tcPr>
          <w:p>
            <w:pPr>
              <w:pStyle w:val="2"/>
            </w:pPr>
            <w:r>
              <w:t>月度时序</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养老保险补贴标准</w:t>
            </w:r>
          </w:p>
        </w:tc>
        <w:tc>
          <w:tcPr>
            <w:tcW w:w="2891" w:type="dxa"/>
            <w:vAlign w:val="center"/>
          </w:tcPr>
          <w:p>
            <w:pPr>
              <w:pStyle w:val="2"/>
            </w:pPr>
            <w:r>
              <w:t>反应养老保险补贴是否按文件规定标准发放情况</w:t>
            </w:r>
          </w:p>
        </w:tc>
        <w:tc>
          <w:tcPr>
            <w:tcW w:w="1276" w:type="dxa"/>
            <w:vAlign w:val="center"/>
          </w:tcPr>
          <w:p>
            <w:pPr>
              <w:pStyle w:val="2"/>
            </w:pPr>
            <w:r>
              <w:t>≥27.5元</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保障退休人员基本权益</w:t>
            </w:r>
          </w:p>
        </w:tc>
        <w:tc>
          <w:tcPr>
            <w:tcW w:w="2891" w:type="dxa"/>
            <w:vAlign w:val="center"/>
          </w:tcPr>
          <w:p>
            <w:pPr>
              <w:pStyle w:val="2"/>
            </w:pPr>
            <w:r>
              <w:t>反映城居保退休人员基本权益保障情况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退休人员满意度</w:t>
            </w:r>
          </w:p>
        </w:tc>
        <w:tc>
          <w:tcPr>
            <w:tcW w:w="2891" w:type="dxa"/>
            <w:vAlign w:val="center"/>
          </w:tcPr>
          <w:p>
            <w:pPr>
              <w:pStyle w:val="2"/>
            </w:pPr>
            <w:r>
              <w:t>反映退休人员满意度情况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2" w:name="_Toc_4_4_0000000010"/>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firstLineChars="200"/>
        <w:outlineLvl w:val="3"/>
      </w:pPr>
      <w:r>
        <w:rPr>
          <w:rFonts w:ascii="方正仿宋_GBK" w:eastAsia="方正仿宋_GBK" w:hAnsi="方正仿宋_GBK" w:cs="方正仿宋_GBK" w:hint="eastAsia"/>
          <w:color w:val="000000"/>
          <w:sz w:val="28"/>
        </w:rPr>
        <w:t>2</w:t>
      </w:r>
      <w:r>
        <w:rPr>
          <w:rFonts w:ascii="方正仿宋_GBK" w:eastAsia="方正仿宋_GBK" w:hAnsi="方正仿宋_GBK" w:cs="方正仿宋_GBK"/>
          <w:color w:val="000000"/>
          <w:sz w:val="28"/>
        </w:rPr>
        <w:t>.2024年城乡居民基本养老保险省级缴费补贴冀财社【2023】219号绩效目标表</w:t>
      </w:r>
      <w:bookmarkEnd w:id="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13082724P000072100161</w:t>
            </w:r>
          </w:p>
        </w:tc>
        <w:tc>
          <w:tcPr>
            <w:tcW w:w="1587" w:type="dxa"/>
            <w:vAlign w:val="center"/>
          </w:tcPr>
          <w:p>
            <w:pPr>
              <w:pStyle w:val="1"/>
            </w:pPr>
            <w:r>
              <w:t>项目名称</w:t>
            </w:r>
          </w:p>
        </w:tc>
        <w:tc>
          <w:tcPr>
            <w:tcW w:w="4422" w:type="dxa"/>
            <w:gridSpan w:val="3"/>
            <w:vAlign w:val="center"/>
          </w:tcPr>
          <w:p>
            <w:pPr>
              <w:pStyle w:val="2"/>
            </w:pPr>
            <w:r>
              <w:t>2024年城乡居民基本养老保险省级缴费补贴冀财社【2023】219号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43.00</w:t>
            </w:r>
          </w:p>
        </w:tc>
        <w:tc>
          <w:tcPr>
            <w:tcW w:w="1587" w:type="dxa"/>
            <w:vAlign w:val="center"/>
          </w:tcPr>
          <w:p>
            <w:pPr>
              <w:pStyle w:val="1"/>
            </w:pPr>
            <w:r>
              <w:t>其中：财政    资金</w:t>
            </w:r>
          </w:p>
        </w:tc>
        <w:tc>
          <w:tcPr>
            <w:tcW w:w="1304" w:type="dxa"/>
            <w:vAlign w:val="center"/>
          </w:tcPr>
          <w:p>
            <w:pPr>
              <w:pStyle w:val="2"/>
            </w:pPr>
            <w:r>
              <w:t>43.00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城乡居民养老保险省级代缴资金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43.00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1.通过对全县约7575名贫困人口代缴，保障其基本权益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代缴人数（人）</w:t>
            </w:r>
          </w:p>
        </w:tc>
        <w:tc>
          <w:tcPr>
            <w:tcW w:w="2891" w:type="dxa"/>
            <w:vAlign w:val="center"/>
          </w:tcPr>
          <w:p>
            <w:pPr>
              <w:pStyle w:val="2"/>
            </w:pPr>
            <w:r>
              <w:t>反应财政应代缴人数</w:t>
            </w:r>
          </w:p>
        </w:tc>
        <w:tc>
          <w:tcPr>
            <w:tcW w:w="1276" w:type="dxa"/>
            <w:vAlign w:val="center"/>
          </w:tcPr>
          <w:p>
            <w:pPr>
              <w:pStyle w:val="2"/>
            </w:pPr>
            <w:r>
              <w:t>≤7575人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符合条件的城乡老年居民足额发放率</w:t>
            </w:r>
          </w:p>
        </w:tc>
        <w:tc>
          <w:tcPr>
            <w:tcW w:w="2891" w:type="dxa"/>
            <w:vAlign w:val="center"/>
          </w:tcPr>
          <w:p>
            <w:pPr>
              <w:pStyle w:val="2"/>
            </w:pPr>
            <w:r>
              <w:t>反应符合条件的城乡老年居民是否足额发放情况</w:t>
            </w:r>
          </w:p>
        </w:tc>
        <w:tc>
          <w:tcPr>
            <w:tcW w:w="1276" w:type="dxa"/>
            <w:vAlign w:val="center"/>
          </w:tcPr>
          <w:p>
            <w:pPr>
              <w:pStyle w:val="2"/>
            </w:pPr>
            <w:r>
              <w:t>≤100%</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反应当年各级财政补助资金到位及时情况</w:t>
            </w:r>
          </w:p>
        </w:tc>
        <w:tc>
          <w:tcPr>
            <w:tcW w:w="1276" w:type="dxa"/>
            <w:vAlign w:val="center"/>
          </w:tcPr>
          <w:p>
            <w:pPr>
              <w:pStyle w:val="2"/>
            </w:pPr>
            <w:r>
              <w:t>月度时序</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养老保险代缴补贴标准</w:t>
            </w:r>
          </w:p>
        </w:tc>
        <w:tc>
          <w:tcPr>
            <w:tcW w:w="2891" w:type="dxa"/>
            <w:vAlign w:val="center"/>
          </w:tcPr>
          <w:p>
            <w:pPr>
              <w:pStyle w:val="2"/>
            </w:pPr>
            <w:r>
              <w:t>反应养老保险代缴补贴是否按文件规定标准发放情况</w:t>
            </w:r>
          </w:p>
        </w:tc>
        <w:tc>
          <w:tcPr>
            <w:tcW w:w="1276" w:type="dxa"/>
            <w:vAlign w:val="center"/>
          </w:tcPr>
          <w:p>
            <w:pPr>
              <w:pStyle w:val="2"/>
            </w:pPr>
            <w:r>
              <w:t>100元/人</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保障城居保代缴人员基本权益</w:t>
            </w:r>
          </w:p>
        </w:tc>
        <w:tc>
          <w:tcPr>
            <w:tcW w:w="2891" w:type="dxa"/>
            <w:vAlign w:val="center"/>
          </w:tcPr>
          <w:p>
            <w:pPr>
              <w:pStyle w:val="2"/>
            </w:pPr>
            <w:r>
              <w:t>反映城居保代缴人员基本权益保障情况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代缴对象满意度</w:t>
            </w:r>
          </w:p>
        </w:tc>
        <w:tc>
          <w:tcPr>
            <w:tcW w:w="2891" w:type="dxa"/>
            <w:vAlign w:val="center"/>
          </w:tcPr>
          <w:p>
            <w:pPr>
              <w:pStyle w:val="2"/>
            </w:pPr>
            <w:r>
              <w:t>反映代缴对象满意度情况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3" w:name="_Toc_4_4_0000000012"/>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firstLineChars="200"/>
        <w:outlineLvl w:val="3"/>
      </w:pPr>
      <w:r>
        <w:rPr>
          <w:rFonts w:ascii="方正仿宋_GBK" w:eastAsia="方正仿宋_GBK" w:hAnsi="方正仿宋_GBK" w:cs="方正仿宋_GBK" w:hint="eastAsia"/>
          <w:color w:val="000000"/>
          <w:sz w:val="28"/>
        </w:rPr>
        <w:t>3</w:t>
      </w:r>
      <w:r>
        <w:rPr>
          <w:rFonts w:ascii="方正仿宋_GBK" w:eastAsia="方正仿宋_GBK" w:hAnsi="方正仿宋_GBK" w:cs="方正仿宋_GBK"/>
          <w:color w:val="000000"/>
          <w:sz w:val="28"/>
        </w:rPr>
        <w:t>.2024年城乡居民养老保险基础养老金县级配套资金绩效目标表</w:t>
      </w:r>
      <w:bookmarkEnd w:id="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13082724P00007210010B</w:t>
            </w:r>
          </w:p>
        </w:tc>
        <w:tc>
          <w:tcPr>
            <w:tcW w:w="1587" w:type="dxa"/>
            <w:vAlign w:val="center"/>
          </w:tcPr>
          <w:p>
            <w:pPr>
              <w:pStyle w:val="1"/>
            </w:pPr>
            <w:r>
              <w:t>项目名称</w:t>
            </w:r>
          </w:p>
        </w:tc>
        <w:tc>
          <w:tcPr>
            <w:tcW w:w="4422" w:type="dxa"/>
            <w:gridSpan w:val="3"/>
            <w:vAlign w:val="center"/>
          </w:tcPr>
          <w:p>
            <w:pPr>
              <w:pStyle w:val="2"/>
            </w:pPr>
            <w:r>
              <w:t>2024年城乡居民养老保险基础养老金县级配套资金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1337.00</w:t>
            </w:r>
          </w:p>
        </w:tc>
        <w:tc>
          <w:tcPr>
            <w:tcW w:w="1587" w:type="dxa"/>
            <w:vAlign w:val="center"/>
          </w:tcPr>
          <w:p>
            <w:pPr>
              <w:pStyle w:val="1"/>
            </w:pPr>
            <w:r>
              <w:t>其中：财政    资金</w:t>
            </w:r>
          </w:p>
        </w:tc>
        <w:tc>
          <w:tcPr>
            <w:tcW w:w="1304" w:type="dxa"/>
            <w:vAlign w:val="center"/>
          </w:tcPr>
          <w:p>
            <w:pPr>
              <w:pStyle w:val="2"/>
            </w:pPr>
            <w:r>
              <w:t>1337.00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县级基础养老金补贴，保障退休人员待遇按时足额发放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334.00</w:t>
            </w:r>
          </w:p>
        </w:tc>
        <w:tc>
          <w:tcPr>
            <w:tcW w:w="1587" w:type="dxa"/>
            <w:vAlign w:val="center"/>
          </w:tcPr>
          <w:p>
            <w:pPr>
              <w:pStyle w:val="3"/>
            </w:pPr>
            <w:r>
              <w:t>668.00</w:t>
            </w:r>
          </w:p>
        </w:tc>
        <w:tc>
          <w:tcPr>
            <w:tcW w:w="1304" w:type="dxa"/>
            <w:vAlign w:val="center"/>
          </w:tcPr>
          <w:p>
            <w:pPr>
              <w:pStyle w:val="3"/>
            </w:pPr>
            <w:r>
              <w:t>1114.00</w:t>
            </w:r>
          </w:p>
        </w:tc>
        <w:tc>
          <w:tcPr>
            <w:tcW w:w="3118" w:type="dxa"/>
            <w:gridSpan w:val="2"/>
            <w:vAlign w:val="center"/>
          </w:tcPr>
          <w:p>
            <w:pPr>
              <w:pStyle w:val="3"/>
            </w:pPr>
            <w:r>
              <w:t>1337.00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1.通过对全县49080人发放基础养老金，保障其基本权益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退休人数</w:t>
            </w:r>
          </w:p>
        </w:tc>
        <w:tc>
          <w:tcPr>
            <w:tcW w:w="2891" w:type="dxa"/>
            <w:vAlign w:val="center"/>
          </w:tcPr>
          <w:p>
            <w:pPr>
              <w:pStyle w:val="2"/>
            </w:pPr>
            <w:r>
              <w:t>反应待遇领取人数</w:t>
            </w:r>
          </w:p>
        </w:tc>
        <w:tc>
          <w:tcPr>
            <w:tcW w:w="1276" w:type="dxa"/>
            <w:vAlign w:val="center"/>
          </w:tcPr>
          <w:p>
            <w:pPr>
              <w:pStyle w:val="2"/>
            </w:pPr>
            <w:r>
              <w:t>≤49080人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符合条件的城乡老年居民足额发放率</w:t>
            </w:r>
          </w:p>
        </w:tc>
        <w:tc>
          <w:tcPr>
            <w:tcW w:w="2891" w:type="dxa"/>
            <w:vAlign w:val="center"/>
          </w:tcPr>
          <w:p>
            <w:pPr>
              <w:pStyle w:val="2"/>
            </w:pPr>
            <w:r>
              <w:t>反应符合条件的城乡老年居民是否足额发放情况</w:t>
            </w:r>
          </w:p>
        </w:tc>
        <w:tc>
          <w:tcPr>
            <w:tcW w:w="1276" w:type="dxa"/>
            <w:vAlign w:val="center"/>
          </w:tcPr>
          <w:p>
            <w:pPr>
              <w:pStyle w:val="2"/>
            </w:pPr>
            <w:r>
              <w:t>≤100%</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反应当年各级财政补助资金到位及时情况</w:t>
            </w:r>
          </w:p>
        </w:tc>
        <w:tc>
          <w:tcPr>
            <w:tcW w:w="1276" w:type="dxa"/>
            <w:vAlign w:val="center"/>
          </w:tcPr>
          <w:p>
            <w:pPr>
              <w:pStyle w:val="2"/>
            </w:pPr>
            <w:r>
              <w:t>月度时序</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养老保险补贴标准</w:t>
            </w:r>
          </w:p>
        </w:tc>
        <w:tc>
          <w:tcPr>
            <w:tcW w:w="2891" w:type="dxa"/>
            <w:vAlign w:val="center"/>
          </w:tcPr>
          <w:p>
            <w:pPr>
              <w:pStyle w:val="2"/>
            </w:pPr>
            <w:r>
              <w:t>反应养老保险补贴是否按文件规定标准发放情况</w:t>
            </w:r>
          </w:p>
        </w:tc>
        <w:tc>
          <w:tcPr>
            <w:tcW w:w="1276" w:type="dxa"/>
            <w:vAlign w:val="center"/>
          </w:tcPr>
          <w:p>
            <w:pPr>
              <w:pStyle w:val="2"/>
            </w:pPr>
            <w:r>
              <w:t>≥15.5元</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保障退休人员基本权益</w:t>
            </w:r>
          </w:p>
        </w:tc>
        <w:tc>
          <w:tcPr>
            <w:tcW w:w="2891" w:type="dxa"/>
            <w:vAlign w:val="center"/>
          </w:tcPr>
          <w:p>
            <w:pPr>
              <w:pStyle w:val="2"/>
            </w:pPr>
            <w:r>
              <w:t>反映城居保退休人员基本权益保障情况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退休人员满意度</w:t>
            </w:r>
          </w:p>
        </w:tc>
        <w:tc>
          <w:tcPr>
            <w:tcW w:w="2891" w:type="dxa"/>
            <w:vAlign w:val="center"/>
          </w:tcPr>
          <w:p>
            <w:pPr>
              <w:pStyle w:val="2"/>
            </w:pPr>
            <w:r>
              <w:t>反映退休人员满意度情况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4" w:name="_Toc_4_4_0000000013"/>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4</w:t>
      </w:r>
      <w:r>
        <w:rPr>
          <w:rFonts w:ascii="方正仿宋_GBK" w:eastAsia="方正仿宋_GBK" w:hAnsi="方正仿宋_GBK" w:cs="方正仿宋_GBK"/>
          <w:color w:val="000000"/>
          <w:sz w:val="28"/>
        </w:rPr>
        <w:t>.2024年城乡居民养老保险缴费补贴县级配套资金绩效目标表</w:t>
      </w:r>
      <w:bookmarkEnd w:id="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13082724P00007210011Y</w:t>
            </w:r>
          </w:p>
        </w:tc>
        <w:tc>
          <w:tcPr>
            <w:tcW w:w="1587" w:type="dxa"/>
            <w:vAlign w:val="center"/>
          </w:tcPr>
          <w:p>
            <w:pPr>
              <w:pStyle w:val="1"/>
            </w:pPr>
            <w:r>
              <w:t>项目名称</w:t>
            </w:r>
          </w:p>
        </w:tc>
        <w:tc>
          <w:tcPr>
            <w:tcW w:w="4422" w:type="dxa"/>
            <w:gridSpan w:val="3"/>
            <w:vAlign w:val="center"/>
          </w:tcPr>
          <w:p>
            <w:pPr>
              <w:pStyle w:val="2"/>
            </w:pPr>
            <w:r>
              <w:t>2024年城乡居民养老保险缴费补贴县级配套资金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89.00</w:t>
            </w:r>
          </w:p>
        </w:tc>
        <w:tc>
          <w:tcPr>
            <w:tcW w:w="1587" w:type="dxa"/>
            <w:vAlign w:val="center"/>
          </w:tcPr>
          <w:p>
            <w:pPr>
              <w:pStyle w:val="1"/>
            </w:pPr>
            <w:r>
              <w:t>其中：财政    资金</w:t>
            </w:r>
          </w:p>
        </w:tc>
        <w:tc>
          <w:tcPr>
            <w:tcW w:w="1304" w:type="dxa"/>
            <w:vAlign w:val="center"/>
          </w:tcPr>
          <w:p>
            <w:pPr>
              <w:pStyle w:val="2"/>
            </w:pPr>
            <w:r>
              <w:t>89.00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对参保缴费人员进行补贴，保障其权益</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89.00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1.通过对全县59642名参保缴费人员发放缴费补贴，保障其基本权益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参保人数</w:t>
            </w:r>
          </w:p>
        </w:tc>
        <w:tc>
          <w:tcPr>
            <w:tcW w:w="2891" w:type="dxa"/>
            <w:vAlign w:val="center"/>
          </w:tcPr>
          <w:p>
            <w:pPr>
              <w:pStyle w:val="2"/>
            </w:pPr>
            <w:r>
              <w:t>反应参保缴费人数</w:t>
            </w:r>
          </w:p>
        </w:tc>
        <w:tc>
          <w:tcPr>
            <w:tcW w:w="1276" w:type="dxa"/>
            <w:vAlign w:val="center"/>
          </w:tcPr>
          <w:p>
            <w:pPr>
              <w:pStyle w:val="2"/>
            </w:pPr>
            <w:r>
              <w:t>≥59642人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符合条件的城乡老年居民足额发放率</w:t>
            </w:r>
          </w:p>
        </w:tc>
        <w:tc>
          <w:tcPr>
            <w:tcW w:w="2891" w:type="dxa"/>
            <w:vAlign w:val="center"/>
          </w:tcPr>
          <w:p>
            <w:pPr>
              <w:pStyle w:val="2"/>
            </w:pPr>
            <w:r>
              <w:t>反应符合条件的城乡老年居民是否足额发放情况</w:t>
            </w:r>
          </w:p>
        </w:tc>
        <w:tc>
          <w:tcPr>
            <w:tcW w:w="1276" w:type="dxa"/>
            <w:vAlign w:val="center"/>
          </w:tcPr>
          <w:p>
            <w:pPr>
              <w:pStyle w:val="2"/>
            </w:pPr>
            <w:r>
              <w:t>≤100%</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反应当年各级财政补助资金到位及时情况</w:t>
            </w:r>
          </w:p>
        </w:tc>
        <w:tc>
          <w:tcPr>
            <w:tcW w:w="1276" w:type="dxa"/>
            <w:vAlign w:val="center"/>
          </w:tcPr>
          <w:p>
            <w:pPr>
              <w:pStyle w:val="2"/>
            </w:pPr>
            <w:r>
              <w:t>2024年12月底前完成</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养老保险补贴标准</w:t>
            </w:r>
          </w:p>
        </w:tc>
        <w:tc>
          <w:tcPr>
            <w:tcW w:w="2891" w:type="dxa"/>
            <w:vAlign w:val="center"/>
          </w:tcPr>
          <w:p>
            <w:pPr>
              <w:pStyle w:val="2"/>
            </w:pPr>
            <w:r>
              <w:t>反应养老保险补贴是否按文件规定标准发放情况</w:t>
            </w:r>
          </w:p>
        </w:tc>
        <w:tc>
          <w:tcPr>
            <w:tcW w:w="1276" w:type="dxa"/>
            <w:vAlign w:val="center"/>
          </w:tcPr>
          <w:p>
            <w:pPr>
              <w:pStyle w:val="2"/>
            </w:pPr>
            <w:r>
              <w:t>≥10元/人</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保障参保缴费人员基本权益</w:t>
            </w:r>
          </w:p>
        </w:tc>
        <w:tc>
          <w:tcPr>
            <w:tcW w:w="2891" w:type="dxa"/>
            <w:vAlign w:val="center"/>
          </w:tcPr>
          <w:p>
            <w:pPr>
              <w:pStyle w:val="2"/>
            </w:pPr>
            <w:r>
              <w:t>反映城居保参保缴费人员基本权益保障情况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资金保障时限</w:t>
            </w:r>
          </w:p>
        </w:tc>
        <w:tc>
          <w:tcPr>
            <w:tcW w:w="2891" w:type="dxa"/>
            <w:vAlign w:val="center"/>
          </w:tcPr>
          <w:p>
            <w:pPr>
              <w:pStyle w:val="2"/>
            </w:pPr>
            <w:r>
              <w:t>反映资金是否保障当年城乡居民基本权益</w:t>
            </w:r>
          </w:p>
        </w:tc>
        <w:tc>
          <w:tcPr>
            <w:tcW w:w="1276" w:type="dxa"/>
            <w:vAlign w:val="center"/>
          </w:tcPr>
          <w:p>
            <w:pPr>
              <w:pStyle w:val="2"/>
            </w:pPr>
            <w:r>
              <w:t>≥1年</w:t>
            </w:r>
          </w:p>
        </w:tc>
        <w:tc>
          <w:tcPr>
            <w:tcW w:w="1843" w:type="dxa"/>
            <w:vAlign w:val="center"/>
          </w:tcPr>
          <w:p>
            <w:pPr>
              <w:pStyle w:val="2"/>
            </w:pPr>
            <w:r>
              <w:t>当年工作计划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参保缴费人员满意度</w:t>
            </w:r>
          </w:p>
        </w:tc>
        <w:tc>
          <w:tcPr>
            <w:tcW w:w="2891" w:type="dxa"/>
            <w:vAlign w:val="center"/>
          </w:tcPr>
          <w:p>
            <w:pPr>
              <w:pStyle w:val="2"/>
            </w:pPr>
            <w:r>
              <w:t>反映参保缴费人员满意度情况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5" w:name="_Toc_4_4_0000000015"/>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5</w:t>
      </w:r>
      <w:r>
        <w:rPr>
          <w:rFonts w:ascii="方正仿宋_GBK" w:eastAsia="方正仿宋_GBK" w:hAnsi="方正仿宋_GBK" w:cs="方正仿宋_GBK"/>
          <w:color w:val="000000"/>
          <w:sz w:val="28"/>
        </w:rPr>
        <w:t>.2024年城乡居民养老保险中央配套资金冀财社【2023】188号绩效目标表</w:t>
      </w:r>
      <w:bookmarkEnd w:id="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13082724P000072100136</w:t>
            </w:r>
          </w:p>
        </w:tc>
        <w:tc>
          <w:tcPr>
            <w:tcW w:w="1587" w:type="dxa"/>
            <w:vAlign w:val="center"/>
          </w:tcPr>
          <w:p>
            <w:pPr>
              <w:pStyle w:val="1"/>
            </w:pPr>
            <w:r>
              <w:t>项目名称</w:t>
            </w:r>
          </w:p>
        </w:tc>
        <w:tc>
          <w:tcPr>
            <w:tcW w:w="4422" w:type="dxa"/>
            <w:gridSpan w:val="3"/>
            <w:vAlign w:val="center"/>
          </w:tcPr>
          <w:p>
            <w:pPr>
              <w:pStyle w:val="2"/>
            </w:pPr>
            <w:r>
              <w:t>2024年城乡居民养老保险中央配套资金冀财社【2023】188号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4952.00</w:t>
            </w:r>
          </w:p>
        </w:tc>
        <w:tc>
          <w:tcPr>
            <w:tcW w:w="1587" w:type="dxa"/>
            <w:vAlign w:val="center"/>
          </w:tcPr>
          <w:p>
            <w:pPr>
              <w:pStyle w:val="1"/>
            </w:pPr>
            <w:r>
              <w:t>其中：财政    资金</w:t>
            </w:r>
          </w:p>
        </w:tc>
        <w:tc>
          <w:tcPr>
            <w:tcW w:w="1304" w:type="dxa"/>
            <w:vAlign w:val="center"/>
          </w:tcPr>
          <w:p>
            <w:pPr>
              <w:pStyle w:val="2"/>
            </w:pPr>
            <w:r>
              <w:t>4952.00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城乡居民养老保险中央基础养老金补贴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1237.00</w:t>
            </w:r>
          </w:p>
        </w:tc>
        <w:tc>
          <w:tcPr>
            <w:tcW w:w="1587" w:type="dxa"/>
            <w:vAlign w:val="center"/>
          </w:tcPr>
          <w:p>
            <w:pPr>
              <w:pStyle w:val="3"/>
            </w:pPr>
            <w:r>
              <w:t>2476.00</w:t>
            </w:r>
          </w:p>
        </w:tc>
        <w:tc>
          <w:tcPr>
            <w:tcW w:w="1304" w:type="dxa"/>
            <w:vAlign w:val="center"/>
          </w:tcPr>
          <w:p>
            <w:pPr>
              <w:pStyle w:val="3"/>
            </w:pPr>
            <w:r>
              <w:t>4126.00</w:t>
            </w:r>
          </w:p>
        </w:tc>
        <w:tc>
          <w:tcPr>
            <w:tcW w:w="3118" w:type="dxa"/>
            <w:gridSpan w:val="2"/>
            <w:vAlign w:val="center"/>
          </w:tcPr>
          <w:p>
            <w:pPr>
              <w:pStyle w:val="3"/>
            </w:pPr>
            <w:r>
              <w:t>4952.00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1.通过对全县49080人发放基础养老金，保障其基本权益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退休人数</w:t>
            </w:r>
          </w:p>
        </w:tc>
        <w:tc>
          <w:tcPr>
            <w:tcW w:w="2891" w:type="dxa"/>
            <w:vAlign w:val="center"/>
          </w:tcPr>
          <w:p>
            <w:pPr>
              <w:pStyle w:val="2"/>
            </w:pPr>
            <w:r>
              <w:t>反应待遇领取人数</w:t>
            </w:r>
          </w:p>
        </w:tc>
        <w:tc>
          <w:tcPr>
            <w:tcW w:w="1276" w:type="dxa"/>
            <w:vAlign w:val="center"/>
          </w:tcPr>
          <w:p>
            <w:pPr>
              <w:pStyle w:val="2"/>
            </w:pPr>
            <w:r>
              <w:t>≤49080人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符合条件的城乡老年居民足额发放率</w:t>
            </w:r>
          </w:p>
        </w:tc>
        <w:tc>
          <w:tcPr>
            <w:tcW w:w="2891" w:type="dxa"/>
            <w:vAlign w:val="center"/>
          </w:tcPr>
          <w:p>
            <w:pPr>
              <w:pStyle w:val="2"/>
            </w:pPr>
            <w:r>
              <w:t>反应符合条件的城乡老年居民是否足额发放情况</w:t>
            </w:r>
          </w:p>
        </w:tc>
        <w:tc>
          <w:tcPr>
            <w:tcW w:w="1276" w:type="dxa"/>
            <w:vAlign w:val="center"/>
          </w:tcPr>
          <w:p>
            <w:pPr>
              <w:pStyle w:val="2"/>
            </w:pPr>
            <w:r>
              <w:t>≤10%</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反应当年各级财政补助资金到位及时情况</w:t>
            </w:r>
          </w:p>
        </w:tc>
        <w:tc>
          <w:tcPr>
            <w:tcW w:w="1276" w:type="dxa"/>
            <w:vAlign w:val="center"/>
          </w:tcPr>
          <w:p>
            <w:pPr>
              <w:pStyle w:val="2"/>
            </w:pPr>
            <w:r>
              <w:t>月度时序</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养老保险补贴标准</w:t>
            </w:r>
          </w:p>
        </w:tc>
        <w:tc>
          <w:tcPr>
            <w:tcW w:w="2891" w:type="dxa"/>
            <w:vAlign w:val="center"/>
          </w:tcPr>
          <w:p>
            <w:pPr>
              <w:pStyle w:val="2"/>
            </w:pPr>
            <w:r>
              <w:t>反应养老保险补贴是否按文件规定标准发放情况</w:t>
            </w:r>
          </w:p>
        </w:tc>
        <w:tc>
          <w:tcPr>
            <w:tcW w:w="1276" w:type="dxa"/>
            <w:vAlign w:val="center"/>
          </w:tcPr>
          <w:p>
            <w:pPr>
              <w:pStyle w:val="2"/>
            </w:pPr>
            <w:r>
              <w:t>103元</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保障退休人员基本权益</w:t>
            </w:r>
          </w:p>
        </w:tc>
        <w:tc>
          <w:tcPr>
            <w:tcW w:w="2891" w:type="dxa"/>
            <w:vAlign w:val="center"/>
          </w:tcPr>
          <w:p>
            <w:pPr>
              <w:pStyle w:val="2"/>
            </w:pPr>
            <w:r>
              <w:t>反映城居保退休人员基本权益保障情况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退休人员满意度</w:t>
            </w:r>
          </w:p>
        </w:tc>
        <w:tc>
          <w:tcPr>
            <w:tcW w:w="2891" w:type="dxa"/>
            <w:vAlign w:val="center"/>
          </w:tcPr>
          <w:p>
            <w:pPr>
              <w:pStyle w:val="2"/>
            </w:pPr>
            <w:r>
              <w:t>反映退休人员满意度情况</w:t>
            </w:r>
          </w:p>
        </w:tc>
        <w:tc>
          <w:tcPr>
            <w:tcW w:w="1276" w:type="dxa"/>
            <w:vAlign w:val="center"/>
          </w:tcPr>
          <w:p>
            <w:pPr>
              <w:pStyle w:val="2"/>
            </w:pPr>
            <w:r>
              <w:t>≥95%</w:t>
            </w:r>
          </w:p>
        </w:tc>
        <w:tc>
          <w:tcPr>
            <w:tcW w:w="1843" w:type="dxa"/>
            <w:vAlign w:val="center"/>
          </w:tcPr>
          <w:p>
            <w:pPr>
              <w:pStyle w:val="2"/>
            </w:pPr>
            <w:r>
              <w:t>满意度调查</w:t>
            </w:r>
          </w:p>
        </w:tc>
      </w:tr>
    </w:tbl>
    <w:p>
      <w:pPr>
        <w:jc w:val="center"/>
      </w:pPr>
    </w:p>
    <w:p>
      <w:pPr>
        <w:ind w:firstLine="560"/>
        <w:outlineLvl w:val="3"/>
        <w:rPr>
          <w:rFonts w:ascii="方正仿宋_GBK" w:eastAsia="方正仿宋_GBK" w:hAnsi="方正仿宋_GBK" w:cs="方正仿宋_GBK"/>
          <w:color w:val="000000"/>
          <w:sz w:val="28"/>
        </w:rPr>
      </w:pPr>
      <w:bookmarkStart w:id="6" w:name="_Toc_4_4_0000000016"/>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6</w:t>
      </w:r>
      <w:r>
        <w:rPr>
          <w:rFonts w:ascii="方正仿宋_GBK" w:eastAsia="方正仿宋_GBK" w:hAnsi="方正仿宋_GBK" w:cs="方正仿宋_GBK"/>
          <w:color w:val="000000"/>
          <w:sz w:val="28"/>
        </w:rPr>
        <w:t>.2024年机关事业单位统筹外部分支出（本级）绩效目标表</w:t>
      </w:r>
      <w:bookmarkEnd w:id="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13082724P00008610002L</w:t>
            </w:r>
          </w:p>
        </w:tc>
        <w:tc>
          <w:tcPr>
            <w:tcW w:w="1587" w:type="dxa"/>
            <w:vAlign w:val="center"/>
          </w:tcPr>
          <w:p>
            <w:pPr>
              <w:pStyle w:val="1"/>
            </w:pPr>
            <w:r>
              <w:t>项目名称</w:t>
            </w:r>
          </w:p>
        </w:tc>
        <w:tc>
          <w:tcPr>
            <w:tcW w:w="4422" w:type="dxa"/>
            <w:gridSpan w:val="3"/>
            <w:vAlign w:val="center"/>
          </w:tcPr>
          <w:p>
            <w:pPr>
              <w:pStyle w:val="2"/>
            </w:pPr>
            <w:r>
              <w:t>2024年机关事业单位统筹外部分支出（本级）</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280.00</w:t>
            </w:r>
          </w:p>
        </w:tc>
        <w:tc>
          <w:tcPr>
            <w:tcW w:w="1587" w:type="dxa"/>
            <w:vAlign w:val="center"/>
          </w:tcPr>
          <w:p>
            <w:pPr>
              <w:pStyle w:val="1"/>
            </w:pPr>
            <w:r>
              <w:t>其中：财政    资金</w:t>
            </w:r>
          </w:p>
        </w:tc>
        <w:tc>
          <w:tcPr>
            <w:tcW w:w="1304" w:type="dxa"/>
            <w:vAlign w:val="center"/>
          </w:tcPr>
          <w:p>
            <w:pPr>
              <w:pStyle w:val="2"/>
            </w:pPr>
            <w:r>
              <w:t>280.00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用于支付退休人员统筹外补贴资金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70.00</w:t>
            </w:r>
          </w:p>
        </w:tc>
        <w:tc>
          <w:tcPr>
            <w:tcW w:w="1587" w:type="dxa"/>
            <w:vAlign w:val="center"/>
          </w:tcPr>
          <w:p>
            <w:pPr>
              <w:pStyle w:val="3"/>
            </w:pPr>
            <w:r>
              <w:t>140.00</w:t>
            </w:r>
          </w:p>
        </w:tc>
        <w:tc>
          <w:tcPr>
            <w:tcW w:w="1304" w:type="dxa"/>
            <w:vAlign w:val="center"/>
          </w:tcPr>
          <w:p>
            <w:pPr>
              <w:pStyle w:val="3"/>
            </w:pPr>
            <w:r>
              <w:t>230.00</w:t>
            </w:r>
          </w:p>
        </w:tc>
        <w:tc>
          <w:tcPr>
            <w:tcW w:w="3118" w:type="dxa"/>
            <w:gridSpan w:val="2"/>
            <w:vAlign w:val="center"/>
          </w:tcPr>
          <w:p>
            <w:pPr>
              <w:pStyle w:val="3"/>
            </w:pPr>
            <w:r>
              <w:t>280.00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1.通过对全县2645名统筹外人员补贴资金的发放，保障其基本权益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养老保险补贴人数</w:t>
            </w:r>
          </w:p>
        </w:tc>
        <w:tc>
          <w:tcPr>
            <w:tcW w:w="2891" w:type="dxa"/>
            <w:vAlign w:val="center"/>
          </w:tcPr>
          <w:p>
            <w:pPr>
              <w:pStyle w:val="2"/>
            </w:pPr>
            <w:r>
              <w:t>反映领取统筹外补贴资金人数</w:t>
            </w:r>
          </w:p>
        </w:tc>
        <w:tc>
          <w:tcPr>
            <w:tcW w:w="1276" w:type="dxa"/>
            <w:vAlign w:val="center"/>
          </w:tcPr>
          <w:p>
            <w:pPr>
              <w:pStyle w:val="2"/>
            </w:pPr>
            <w:r>
              <w:t>≥2645人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补贴发放准确率</w:t>
            </w:r>
          </w:p>
        </w:tc>
        <w:tc>
          <w:tcPr>
            <w:tcW w:w="2891" w:type="dxa"/>
            <w:vAlign w:val="center"/>
          </w:tcPr>
          <w:p>
            <w:pPr>
              <w:pStyle w:val="2"/>
            </w:pPr>
            <w:r>
              <w:t>反应基金发放情况</w:t>
            </w:r>
          </w:p>
        </w:tc>
        <w:tc>
          <w:tcPr>
            <w:tcW w:w="1276" w:type="dxa"/>
            <w:vAlign w:val="center"/>
          </w:tcPr>
          <w:p>
            <w:pPr>
              <w:pStyle w:val="2"/>
            </w:pPr>
            <w:r>
              <w:t>≥95%</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补贴发放及时性</w:t>
            </w:r>
          </w:p>
        </w:tc>
        <w:tc>
          <w:tcPr>
            <w:tcW w:w="2891" w:type="dxa"/>
            <w:vAlign w:val="center"/>
          </w:tcPr>
          <w:p>
            <w:pPr>
              <w:pStyle w:val="2"/>
            </w:pPr>
            <w:r>
              <w:t>考察养老基金是否按时足额发放</w:t>
            </w:r>
          </w:p>
        </w:tc>
        <w:tc>
          <w:tcPr>
            <w:tcW w:w="1276" w:type="dxa"/>
            <w:vAlign w:val="center"/>
          </w:tcPr>
          <w:p>
            <w:pPr>
              <w:pStyle w:val="2"/>
            </w:pPr>
            <w:r>
              <w:t>2024年12月底前完成</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考察养老基金是否按标准发放</w:t>
            </w:r>
          </w:p>
        </w:tc>
        <w:tc>
          <w:tcPr>
            <w:tcW w:w="1276" w:type="dxa"/>
            <w:vAlign w:val="center"/>
          </w:tcPr>
          <w:p>
            <w:pPr>
              <w:pStyle w:val="2"/>
            </w:pPr>
            <w:r>
              <w:t>≤100%</w:t>
            </w:r>
          </w:p>
        </w:tc>
        <w:tc>
          <w:tcPr>
            <w:tcW w:w="1843" w:type="dxa"/>
            <w:vAlign w:val="center"/>
          </w:tcPr>
          <w:p>
            <w:pPr>
              <w:pStyle w:val="2"/>
            </w:pPr>
            <w:r>
              <w:t>年初工作计划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保障退休人员权益</w:t>
            </w:r>
          </w:p>
        </w:tc>
        <w:tc>
          <w:tcPr>
            <w:tcW w:w="2891" w:type="dxa"/>
            <w:vAlign w:val="center"/>
          </w:tcPr>
          <w:p>
            <w:pPr>
              <w:pStyle w:val="2"/>
            </w:pPr>
            <w:r>
              <w:t>反映退休人员权益保障情况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退休人员满意度</w:t>
            </w:r>
          </w:p>
        </w:tc>
        <w:tc>
          <w:tcPr>
            <w:tcW w:w="2891" w:type="dxa"/>
            <w:vAlign w:val="center"/>
          </w:tcPr>
          <w:p>
            <w:pPr>
              <w:pStyle w:val="2"/>
            </w:pPr>
            <w:r>
              <w:t>反映退休人员满意度情况</w:t>
            </w:r>
          </w:p>
        </w:tc>
        <w:tc>
          <w:tcPr>
            <w:tcW w:w="1276" w:type="dxa"/>
            <w:vAlign w:val="center"/>
          </w:tcPr>
          <w:p>
            <w:pPr>
              <w:pStyle w:val="2"/>
            </w:pPr>
            <w:r>
              <w:t>≥95%</w:t>
            </w:r>
          </w:p>
        </w:tc>
        <w:tc>
          <w:tcPr>
            <w:tcW w:w="1843" w:type="dxa"/>
            <w:vAlign w:val="center"/>
          </w:tcPr>
          <w:p>
            <w:pPr>
              <w:pStyle w:val="2"/>
            </w:pPr>
            <w:r>
              <w:t>满意度调查</w:t>
            </w:r>
          </w:p>
        </w:tc>
      </w:tr>
    </w:tbl>
    <w:p>
      <w:pPr>
        <w:jc w:val="center"/>
      </w:pPr>
    </w:p>
    <w:p>
      <w:pPr>
        <w:ind w:firstLine="560"/>
        <w:outlineLvl w:val="3"/>
        <w:rPr>
          <w:rFonts w:ascii="方正仿宋_GBK" w:eastAsia="方正仿宋_GBK" w:hAnsi="方正仿宋_GBK" w:cs="方正仿宋_GBK"/>
          <w:color w:val="000000"/>
          <w:sz w:val="28"/>
        </w:rPr>
      </w:pPr>
      <w:bookmarkStart w:id="7" w:name="_Toc_4_4_0000000017"/>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7</w:t>
      </w:r>
      <w:r>
        <w:rPr>
          <w:rFonts w:ascii="方正仿宋_GBK" w:eastAsia="方正仿宋_GBK" w:hAnsi="方正仿宋_GBK" w:cs="方正仿宋_GBK"/>
          <w:color w:val="000000"/>
          <w:sz w:val="28"/>
        </w:rPr>
        <w:t>.2024年机关事业单位养老保险改革补助资金冀财社【2023】199号绩效目标表</w:t>
      </w:r>
      <w:bookmarkEnd w:id="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13082724P000108100045</w:t>
            </w:r>
          </w:p>
        </w:tc>
        <w:tc>
          <w:tcPr>
            <w:tcW w:w="1587" w:type="dxa"/>
            <w:vAlign w:val="center"/>
          </w:tcPr>
          <w:p>
            <w:pPr>
              <w:pStyle w:val="1"/>
            </w:pPr>
            <w:r>
              <w:t>项目名称</w:t>
            </w:r>
          </w:p>
        </w:tc>
        <w:tc>
          <w:tcPr>
            <w:tcW w:w="4422" w:type="dxa"/>
            <w:gridSpan w:val="3"/>
            <w:vAlign w:val="center"/>
          </w:tcPr>
          <w:p>
            <w:pPr>
              <w:pStyle w:val="2"/>
            </w:pPr>
            <w:r>
              <w:t>2024年机关事业单位养老保险改革补助资金冀财社【2023】199号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2314.00</w:t>
            </w:r>
          </w:p>
        </w:tc>
        <w:tc>
          <w:tcPr>
            <w:tcW w:w="1587" w:type="dxa"/>
            <w:vAlign w:val="center"/>
          </w:tcPr>
          <w:p>
            <w:pPr>
              <w:pStyle w:val="1"/>
            </w:pPr>
            <w:r>
              <w:t>其中：财政    资金</w:t>
            </w:r>
          </w:p>
        </w:tc>
        <w:tc>
          <w:tcPr>
            <w:tcW w:w="1304" w:type="dxa"/>
            <w:vAlign w:val="center"/>
          </w:tcPr>
          <w:p>
            <w:pPr>
              <w:pStyle w:val="2"/>
            </w:pPr>
            <w:r>
              <w:t>2314.00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机关事业单位机关养老保险中央财政补贴资金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r>
              <w:t>2314.00</w:t>
            </w:r>
          </w:p>
        </w:tc>
        <w:tc>
          <w:tcPr>
            <w:tcW w:w="1304" w:type="dxa"/>
            <w:vAlign w:val="center"/>
          </w:tcPr>
          <w:p>
            <w:pPr>
              <w:pStyle w:val="3"/>
            </w:pPr>
          </w:p>
        </w:tc>
        <w:tc>
          <w:tcPr>
            <w:tcW w:w="3118" w:type="dxa"/>
            <w:gridSpan w:val="2"/>
            <w:vAlign w:val="center"/>
          </w:tcPr>
          <w:p>
            <w:pPr>
              <w:pStyle w:val="3"/>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1.通过机关养老保险财政补贴，保障待遇领取人员养老金按时足额发放</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养老保险覆盖人数</w:t>
            </w:r>
          </w:p>
        </w:tc>
        <w:tc>
          <w:tcPr>
            <w:tcW w:w="2891" w:type="dxa"/>
            <w:vAlign w:val="center"/>
          </w:tcPr>
          <w:p>
            <w:pPr>
              <w:pStyle w:val="2"/>
            </w:pPr>
            <w:r>
              <w:t>指计划年度末社会保险经办机构实际办理社会保险登记手续并为其建立养老保险个人账户的参保职职工数</w:t>
            </w:r>
          </w:p>
        </w:tc>
        <w:tc>
          <w:tcPr>
            <w:tcW w:w="1276" w:type="dxa"/>
            <w:vAlign w:val="center"/>
          </w:tcPr>
          <w:p>
            <w:pPr>
              <w:pStyle w:val="2"/>
            </w:pPr>
            <w:r>
              <w:t>≤10862人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资金使用准确率</w:t>
            </w:r>
          </w:p>
        </w:tc>
        <w:tc>
          <w:tcPr>
            <w:tcW w:w="2891" w:type="dxa"/>
            <w:vAlign w:val="center"/>
          </w:tcPr>
          <w:p>
            <w:pPr>
              <w:pStyle w:val="2"/>
            </w:pPr>
            <w:r>
              <w:t>反应基金发放情况</w:t>
            </w:r>
          </w:p>
        </w:tc>
        <w:tc>
          <w:tcPr>
            <w:tcW w:w="1276" w:type="dxa"/>
            <w:vAlign w:val="center"/>
          </w:tcPr>
          <w:p>
            <w:pPr>
              <w:pStyle w:val="2"/>
            </w:pPr>
            <w:r>
              <w:t>≥95%</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考察养老基金是否按时足额发放</w:t>
            </w:r>
          </w:p>
        </w:tc>
        <w:tc>
          <w:tcPr>
            <w:tcW w:w="1276" w:type="dxa"/>
            <w:vAlign w:val="center"/>
          </w:tcPr>
          <w:p>
            <w:pPr>
              <w:pStyle w:val="2"/>
            </w:pPr>
            <w:r>
              <w:t>2024年12月底前完成</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反映补贴资金是否按标准发放情况</w:t>
            </w:r>
          </w:p>
        </w:tc>
        <w:tc>
          <w:tcPr>
            <w:tcW w:w="1276" w:type="dxa"/>
            <w:vAlign w:val="center"/>
          </w:tcPr>
          <w:p>
            <w:pPr>
              <w:pStyle w:val="2"/>
            </w:pPr>
            <w:r>
              <w:t>≤100%</w:t>
            </w:r>
          </w:p>
        </w:tc>
        <w:tc>
          <w:tcPr>
            <w:tcW w:w="1843" w:type="dxa"/>
            <w:vAlign w:val="center"/>
          </w:tcPr>
          <w:p>
            <w:pPr>
              <w:pStyle w:val="2"/>
            </w:pPr>
            <w:r>
              <w:t>年初工作计划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保障养老金按时足额发放</w:t>
            </w:r>
          </w:p>
        </w:tc>
        <w:tc>
          <w:tcPr>
            <w:tcW w:w="2891" w:type="dxa"/>
            <w:vAlign w:val="center"/>
          </w:tcPr>
          <w:p>
            <w:pPr>
              <w:pStyle w:val="2"/>
            </w:pPr>
            <w:r>
              <w:t>反映养老金足额发放情况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参保对象满意度</w:t>
            </w:r>
          </w:p>
        </w:tc>
        <w:tc>
          <w:tcPr>
            <w:tcW w:w="2891" w:type="dxa"/>
            <w:vAlign w:val="center"/>
          </w:tcPr>
          <w:p>
            <w:pPr>
              <w:pStyle w:val="2"/>
            </w:pPr>
            <w:r>
              <w:t>反映参保对象满意度情况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8" w:name="_Toc_4_4_0000000018"/>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8</w:t>
      </w:r>
      <w:r>
        <w:rPr>
          <w:rFonts w:ascii="方正仿宋_GBK" w:eastAsia="方正仿宋_GBK" w:hAnsi="方正仿宋_GBK" w:cs="方正仿宋_GBK"/>
          <w:color w:val="000000"/>
          <w:sz w:val="28"/>
        </w:rPr>
        <w:t>.2024年机关养老保险财政补贴部分绩效目标表</w:t>
      </w:r>
      <w:bookmarkEnd w:id="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13082724P00010810003H</w:t>
            </w:r>
          </w:p>
        </w:tc>
        <w:tc>
          <w:tcPr>
            <w:tcW w:w="1587" w:type="dxa"/>
            <w:vAlign w:val="center"/>
          </w:tcPr>
          <w:p>
            <w:pPr>
              <w:pStyle w:val="1"/>
            </w:pPr>
            <w:r>
              <w:t>项目名称</w:t>
            </w:r>
          </w:p>
        </w:tc>
        <w:tc>
          <w:tcPr>
            <w:tcW w:w="4422" w:type="dxa"/>
            <w:gridSpan w:val="3"/>
            <w:vAlign w:val="center"/>
          </w:tcPr>
          <w:p>
            <w:pPr>
              <w:pStyle w:val="2"/>
            </w:pPr>
            <w:r>
              <w:t>2024年机关养老保险财政补贴部分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4450.00</w:t>
            </w:r>
          </w:p>
        </w:tc>
        <w:tc>
          <w:tcPr>
            <w:tcW w:w="1587" w:type="dxa"/>
            <w:vAlign w:val="center"/>
          </w:tcPr>
          <w:p>
            <w:pPr>
              <w:pStyle w:val="1"/>
            </w:pPr>
            <w:r>
              <w:t>其中：财政    资金</w:t>
            </w:r>
          </w:p>
        </w:tc>
        <w:tc>
          <w:tcPr>
            <w:tcW w:w="1304" w:type="dxa"/>
            <w:vAlign w:val="center"/>
          </w:tcPr>
          <w:p>
            <w:pPr>
              <w:pStyle w:val="2"/>
            </w:pPr>
            <w:r>
              <w:t>4450.00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通过机关养老保险财政补贴，保障待遇领取人员养老金按时足额发放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1112.00</w:t>
            </w:r>
          </w:p>
        </w:tc>
        <w:tc>
          <w:tcPr>
            <w:tcW w:w="1587" w:type="dxa"/>
            <w:vAlign w:val="center"/>
          </w:tcPr>
          <w:p>
            <w:pPr>
              <w:pStyle w:val="3"/>
            </w:pPr>
            <w:r>
              <w:t>2225.00</w:t>
            </w:r>
          </w:p>
        </w:tc>
        <w:tc>
          <w:tcPr>
            <w:tcW w:w="1304" w:type="dxa"/>
            <w:vAlign w:val="center"/>
          </w:tcPr>
          <w:p>
            <w:pPr>
              <w:pStyle w:val="3"/>
            </w:pPr>
            <w:r>
              <w:t>3709.00</w:t>
            </w:r>
          </w:p>
        </w:tc>
        <w:tc>
          <w:tcPr>
            <w:tcW w:w="3118" w:type="dxa"/>
            <w:gridSpan w:val="2"/>
            <w:vAlign w:val="center"/>
          </w:tcPr>
          <w:p>
            <w:pPr>
              <w:pStyle w:val="3"/>
            </w:pPr>
            <w:r>
              <w:t>4450.00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1.通过机关养老保险财政补贴，保障待遇领取人员养老金按时足额发放</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养老保险覆盖人数</w:t>
            </w:r>
          </w:p>
        </w:tc>
        <w:tc>
          <w:tcPr>
            <w:tcW w:w="2891" w:type="dxa"/>
            <w:vAlign w:val="center"/>
          </w:tcPr>
          <w:p>
            <w:pPr>
              <w:pStyle w:val="2"/>
            </w:pPr>
            <w:r>
              <w:t>指计划年度末社会保险经办机构实际办理社会保险登记手续并为其建立养老保险个人账户的参保职职工数</w:t>
            </w:r>
          </w:p>
        </w:tc>
        <w:tc>
          <w:tcPr>
            <w:tcW w:w="1276" w:type="dxa"/>
            <w:vAlign w:val="center"/>
          </w:tcPr>
          <w:p>
            <w:pPr>
              <w:pStyle w:val="2"/>
            </w:pPr>
            <w:r>
              <w:t>≤10862人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资金使用准确率</w:t>
            </w:r>
          </w:p>
        </w:tc>
        <w:tc>
          <w:tcPr>
            <w:tcW w:w="2891" w:type="dxa"/>
            <w:vAlign w:val="center"/>
          </w:tcPr>
          <w:p>
            <w:pPr>
              <w:pStyle w:val="2"/>
            </w:pPr>
            <w:r>
              <w:t>反应基金发放情况</w:t>
            </w:r>
          </w:p>
        </w:tc>
        <w:tc>
          <w:tcPr>
            <w:tcW w:w="1276" w:type="dxa"/>
            <w:vAlign w:val="center"/>
          </w:tcPr>
          <w:p>
            <w:pPr>
              <w:pStyle w:val="2"/>
            </w:pPr>
            <w:r>
              <w:t>≥95%</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考察养老基金是否按时足额发放</w:t>
            </w:r>
          </w:p>
        </w:tc>
        <w:tc>
          <w:tcPr>
            <w:tcW w:w="1276" w:type="dxa"/>
            <w:vAlign w:val="center"/>
          </w:tcPr>
          <w:p>
            <w:pPr>
              <w:pStyle w:val="2"/>
            </w:pPr>
            <w:r>
              <w:t>2024年12月底前完成</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反映补贴资金是否按标准发放情况</w:t>
            </w:r>
          </w:p>
        </w:tc>
        <w:tc>
          <w:tcPr>
            <w:tcW w:w="1276" w:type="dxa"/>
            <w:vAlign w:val="center"/>
          </w:tcPr>
          <w:p>
            <w:pPr>
              <w:pStyle w:val="2"/>
            </w:pPr>
            <w:r>
              <w:t>≤100%</w:t>
            </w:r>
          </w:p>
        </w:tc>
        <w:tc>
          <w:tcPr>
            <w:tcW w:w="1843" w:type="dxa"/>
            <w:vAlign w:val="center"/>
          </w:tcPr>
          <w:p>
            <w:pPr>
              <w:pStyle w:val="2"/>
            </w:pPr>
            <w:r>
              <w:t>年初工作计划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保障养老金按时足额发放</w:t>
            </w:r>
          </w:p>
        </w:tc>
        <w:tc>
          <w:tcPr>
            <w:tcW w:w="2891" w:type="dxa"/>
            <w:vAlign w:val="center"/>
          </w:tcPr>
          <w:p>
            <w:pPr>
              <w:pStyle w:val="2"/>
            </w:pPr>
            <w:r>
              <w:t>反映养老金足额发放情况</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参保对象满意度</w:t>
            </w:r>
          </w:p>
        </w:tc>
        <w:tc>
          <w:tcPr>
            <w:tcW w:w="2891" w:type="dxa"/>
            <w:vAlign w:val="center"/>
          </w:tcPr>
          <w:p>
            <w:pPr>
              <w:pStyle w:val="2"/>
            </w:pPr>
            <w:r>
              <w:t>反映参保对象满意度情况</w:t>
            </w:r>
          </w:p>
        </w:tc>
        <w:tc>
          <w:tcPr>
            <w:tcW w:w="1276" w:type="dxa"/>
            <w:vAlign w:val="center"/>
          </w:tcPr>
          <w:p>
            <w:pPr>
              <w:pStyle w:val="2"/>
            </w:pPr>
            <w:r>
              <w:t>≥95%</w:t>
            </w:r>
          </w:p>
        </w:tc>
        <w:tc>
          <w:tcPr>
            <w:tcW w:w="1843" w:type="dxa"/>
            <w:vAlign w:val="center"/>
          </w:tcPr>
          <w:p>
            <w:pPr>
              <w:pStyle w:val="2"/>
            </w:pPr>
            <w:r>
              <w:t>满意度调查</w:t>
            </w:r>
          </w:p>
        </w:tc>
      </w:tr>
    </w:tbl>
    <w:p>
      <w:pPr>
        <w:jc w:val="center"/>
      </w:pPr>
    </w:p>
    <w:p>
      <w:pPr>
        <w:ind w:firstLine="560"/>
        <w:outlineLvl w:val="3"/>
        <w:rPr>
          <w:rFonts w:ascii="方正仿宋_GBK" w:eastAsia="方正仿宋_GBK" w:hAnsi="方正仿宋_GBK" w:cs="方正仿宋_GBK"/>
          <w:color w:val="000000"/>
          <w:sz w:val="28"/>
        </w:rPr>
      </w:pPr>
      <w:bookmarkStart w:id="9" w:name="_Toc_4_4_0000000019"/>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9</w:t>
      </w:r>
      <w:r>
        <w:rPr>
          <w:rFonts w:ascii="方正仿宋_GBK" w:eastAsia="方正仿宋_GBK" w:hAnsi="方正仿宋_GBK" w:cs="方正仿宋_GBK"/>
          <w:color w:val="000000"/>
          <w:sz w:val="28"/>
        </w:rPr>
        <w:t>.2024年机关养老保险职业年金虚账记实资金（本级）绩效目标表</w:t>
      </w:r>
      <w:bookmarkEnd w:id="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13082724P00007610002D</w:t>
            </w:r>
          </w:p>
        </w:tc>
        <w:tc>
          <w:tcPr>
            <w:tcW w:w="1587" w:type="dxa"/>
            <w:vAlign w:val="center"/>
          </w:tcPr>
          <w:p>
            <w:pPr>
              <w:pStyle w:val="1"/>
            </w:pPr>
            <w:r>
              <w:t>项目名称</w:t>
            </w:r>
          </w:p>
        </w:tc>
        <w:tc>
          <w:tcPr>
            <w:tcW w:w="4422" w:type="dxa"/>
            <w:gridSpan w:val="3"/>
            <w:vAlign w:val="center"/>
          </w:tcPr>
          <w:p>
            <w:pPr>
              <w:pStyle w:val="2"/>
            </w:pPr>
            <w:r>
              <w:t>2024年机关养老保险职业年金虚账记实资金（本级）</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1664.00</w:t>
            </w:r>
          </w:p>
        </w:tc>
        <w:tc>
          <w:tcPr>
            <w:tcW w:w="1587" w:type="dxa"/>
            <w:vAlign w:val="center"/>
          </w:tcPr>
          <w:p>
            <w:pPr>
              <w:pStyle w:val="1"/>
            </w:pPr>
            <w:r>
              <w:t>其中：财政    资金</w:t>
            </w:r>
          </w:p>
        </w:tc>
        <w:tc>
          <w:tcPr>
            <w:tcW w:w="1304" w:type="dxa"/>
            <w:vAlign w:val="center"/>
          </w:tcPr>
          <w:p>
            <w:pPr>
              <w:pStyle w:val="2"/>
            </w:pPr>
            <w:r>
              <w:t>1664.00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退休人员职业年金虚账记实</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416.00</w:t>
            </w:r>
          </w:p>
        </w:tc>
        <w:tc>
          <w:tcPr>
            <w:tcW w:w="1587" w:type="dxa"/>
            <w:vAlign w:val="center"/>
          </w:tcPr>
          <w:p>
            <w:pPr>
              <w:pStyle w:val="3"/>
            </w:pPr>
            <w:r>
              <w:t>832.00</w:t>
            </w:r>
          </w:p>
        </w:tc>
        <w:tc>
          <w:tcPr>
            <w:tcW w:w="1304" w:type="dxa"/>
            <w:vAlign w:val="center"/>
          </w:tcPr>
          <w:p>
            <w:pPr>
              <w:pStyle w:val="3"/>
            </w:pPr>
            <w:r>
              <w:t>1386.00</w:t>
            </w:r>
          </w:p>
        </w:tc>
        <w:tc>
          <w:tcPr>
            <w:tcW w:w="3118" w:type="dxa"/>
            <w:gridSpan w:val="2"/>
            <w:vAlign w:val="center"/>
          </w:tcPr>
          <w:p>
            <w:pPr>
              <w:pStyle w:val="3"/>
            </w:pPr>
            <w:r>
              <w:t>1664.00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1.通过对300名退休人员及在职死亡人员职业年金虚账记实工作，保障其基本权益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职业年金虚账记实覆盖人数</w:t>
            </w:r>
          </w:p>
        </w:tc>
        <w:tc>
          <w:tcPr>
            <w:tcW w:w="2891" w:type="dxa"/>
            <w:vAlign w:val="center"/>
          </w:tcPr>
          <w:p>
            <w:pPr>
              <w:pStyle w:val="2"/>
            </w:pPr>
            <w:r>
              <w:t>职业年金虚账记实覆盖人数</w:t>
            </w:r>
          </w:p>
        </w:tc>
        <w:tc>
          <w:tcPr>
            <w:tcW w:w="1276" w:type="dxa"/>
            <w:vAlign w:val="center"/>
          </w:tcPr>
          <w:p>
            <w:pPr>
              <w:pStyle w:val="2"/>
            </w:pPr>
            <w:r>
              <w:t>≤300人</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补贴发放准确率</w:t>
            </w:r>
          </w:p>
        </w:tc>
        <w:tc>
          <w:tcPr>
            <w:tcW w:w="2891" w:type="dxa"/>
            <w:vAlign w:val="center"/>
          </w:tcPr>
          <w:p>
            <w:pPr>
              <w:pStyle w:val="2"/>
            </w:pPr>
            <w:r>
              <w:t>反应基金发放情况</w:t>
            </w:r>
          </w:p>
        </w:tc>
        <w:tc>
          <w:tcPr>
            <w:tcW w:w="1276" w:type="dxa"/>
            <w:vAlign w:val="center"/>
          </w:tcPr>
          <w:p>
            <w:pPr>
              <w:pStyle w:val="2"/>
            </w:pPr>
            <w:r>
              <w:t>≥95%</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养老基金及时性</w:t>
            </w:r>
          </w:p>
        </w:tc>
        <w:tc>
          <w:tcPr>
            <w:tcW w:w="2891" w:type="dxa"/>
            <w:vAlign w:val="center"/>
          </w:tcPr>
          <w:p>
            <w:pPr>
              <w:pStyle w:val="2"/>
            </w:pPr>
            <w:r>
              <w:t>考察养老基金是否按时足额发放</w:t>
            </w:r>
          </w:p>
        </w:tc>
        <w:tc>
          <w:tcPr>
            <w:tcW w:w="1276" w:type="dxa"/>
            <w:vAlign w:val="center"/>
          </w:tcPr>
          <w:p>
            <w:pPr>
              <w:pStyle w:val="2"/>
            </w:pPr>
            <w:r>
              <w:t>2024年12月底前完成</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养老保险年金虚账记实总成本</w:t>
            </w:r>
          </w:p>
        </w:tc>
        <w:tc>
          <w:tcPr>
            <w:tcW w:w="2891" w:type="dxa"/>
            <w:vAlign w:val="center"/>
          </w:tcPr>
          <w:p>
            <w:pPr>
              <w:pStyle w:val="2"/>
            </w:pPr>
            <w:r>
              <w:t>反映养老保险年金虚账记实成本控制情况</w:t>
            </w:r>
          </w:p>
        </w:tc>
        <w:tc>
          <w:tcPr>
            <w:tcW w:w="1276" w:type="dxa"/>
            <w:vAlign w:val="center"/>
          </w:tcPr>
          <w:p>
            <w:pPr>
              <w:pStyle w:val="2"/>
            </w:pPr>
            <w:r>
              <w:t>≤1664万元</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保障退休人员权益</w:t>
            </w:r>
          </w:p>
        </w:tc>
        <w:tc>
          <w:tcPr>
            <w:tcW w:w="2891" w:type="dxa"/>
            <w:vAlign w:val="center"/>
          </w:tcPr>
          <w:p>
            <w:pPr>
              <w:pStyle w:val="2"/>
            </w:pPr>
            <w:r>
              <w:t>反映退休人员的基本权益是否得到保障</w:t>
            </w:r>
          </w:p>
        </w:tc>
        <w:tc>
          <w:tcPr>
            <w:tcW w:w="1276" w:type="dxa"/>
            <w:vAlign w:val="center"/>
          </w:tcPr>
          <w:p>
            <w:pPr>
              <w:pStyle w:val="2"/>
            </w:pPr>
            <w:r>
              <w:t>有效保障</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补贴对象满意度</w:t>
            </w:r>
          </w:p>
        </w:tc>
        <w:tc>
          <w:tcPr>
            <w:tcW w:w="2891" w:type="dxa"/>
            <w:vAlign w:val="center"/>
          </w:tcPr>
          <w:p>
            <w:pPr>
              <w:pStyle w:val="2"/>
            </w:pPr>
            <w:r>
              <w:t>反映补贴对象的满意度情况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10" w:name="_Toc_4_4_0000000021"/>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10</w:t>
      </w:r>
      <w:r>
        <w:rPr>
          <w:rFonts w:ascii="方正仿宋_GBK" w:eastAsia="方正仿宋_GBK" w:hAnsi="方正仿宋_GBK" w:cs="方正仿宋_GBK"/>
          <w:color w:val="000000"/>
          <w:sz w:val="28"/>
        </w:rPr>
        <w:t>.被征地农民参加基本养老保险补助资金绩效目标表</w:t>
      </w:r>
      <w:bookmarkEnd w:id="1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13082724P000141100023</w:t>
            </w:r>
          </w:p>
        </w:tc>
        <w:tc>
          <w:tcPr>
            <w:tcW w:w="1587" w:type="dxa"/>
            <w:vAlign w:val="center"/>
          </w:tcPr>
          <w:p>
            <w:pPr>
              <w:pStyle w:val="1"/>
            </w:pPr>
            <w:r>
              <w:t>项目名称</w:t>
            </w:r>
          </w:p>
        </w:tc>
        <w:tc>
          <w:tcPr>
            <w:tcW w:w="4422" w:type="dxa"/>
            <w:gridSpan w:val="3"/>
            <w:vAlign w:val="center"/>
          </w:tcPr>
          <w:p>
            <w:pPr>
              <w:pStyle w:val="2"/>
            </w:pPr>
            <w:r>
              <w:t>被征地农民参加基本养老保险补助资金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700.00</w:t>
            </w:r>
          </w:p>
        </w:tc>
        <w:tc>
          <w:tcPr>
            <w:tcW w:w="1587" w:type="dxa"/>
            <w:vAlign w:val="center"/>
          </w:tcPr>
          <w:p>
            <w:pPr>
              <w:pStyle w:val="1"/>
            </w:pPr>
            <w:r>
              <w:t>其中：财政    资金</w:t>
            </w:r>
          </w:p>
        </w:tc>
        <w:tc>
          <w:tcPr>
            <w:tcW w:w="1304" w:type="dxa"/>
            <w:vAlign w:val="center"/>
          </w:tcPr>
          <w:p>
            <w:pPr>
              <w:pStyle w:val="2"/>
            </w:pPr>
            <w:r>
              <w:t>700.00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被征地农民参加基本养老保险基础养老金发放</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175.00</w:t>
            </w:r>
          </w:p>
        </w:tc>
        <w:tc>
          <w:tcPr>
            <w:tcW w:w="1587" w:type="dxa"/>
            <w:vAlign w:val="center"/>
          </w:tcPr>
          <w:p>
            <w:pPr>
              <w:pStyle w:val="3"/>
            </w:pPr>
            <w:r>
              <w:t>350.00</w:t>
            </w:r>
          </w:p>
        </w:tc>
        <w:tc>
          <w:tcPr>
            <w:tcW w:w="1304" w:type="dxa"/>
            <w:vAlign w:val="center"/>
          </w:tcPr>
          <w:p>
            <w:pPr>
              <w:pStyle w:val="3"/>
            </w:pPr>
            <w:r>
              <w:t>583.00</w:t>
            </w:r>
          </w:p>
        </w:tc>
        <w:tc>
          <w:tcPr>
            <w:tcW w:w="3118" w:type="dxa"/>
            <w:gridSpan w:val="2"/>
            <w:vAlign w:val="center"/>
          </w:tcPr>
          <w:p>
            <w:pPr>
              <w:pStyle w:val="3"/>
            </w:pPr>
            <w:r>
              <w:t>700.00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1.通过对2965名被征地农民按时发放基础养老金，保障其基本权益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发放养老金人数</w:t>
            </w:r>
          </w:p>
        </w:tc>
        <w:tc>
          <w:tcPr>
            <w:tcW w:w="2891" w:type="dxa"/>
            <w:vAlign w:val="center"/>
          </w:tcPr>
          <w:p>
            <w:pPr>
              <w:pStyle w:val="2"/>
            </w:pPr>
            <w:r>
              <w:t>反应基础养老金的发放人数</w:t>
            </w:r>
          </w:p>
        </w:tc>
        <w:tc>
          <w:tcPr>
            <w:tcW w:w="1276" w:type="dxa"/>
            <w:vAlign w:val="center"/>
          </w:tcPr>
          <w:p>
            <w:pPr>
              <w:pStyle w:val="2"/>
            </w:pPr>
            <w:r>
              <w:t>≥2965人</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养老金发放准确率</w:t>
            </w:r>
          </w:p>
        </w:tc>
        <w:tc>
          <w:tcPr>
            <w:tcW w:w="2891" w:type="dxa"/>
            <w:vAlign w:val="center"/>
          </w:tcPr>
          <w:p>
            <w:pPr>
              <w:pStyle w:val="2"/>
            </w:pPr>
            <w:r>
              <w:t>反应基金发放情况</w:t>
            </w:r>
          </w:p>
        </w:tc>
        <w:tc>
          <w:tcPr>
            <w:tcW w:w="1276" w:type="dxa"/>
            <w:vAlign w:val="center"/>
          </w:tcPr>
          <w:p>
            <w:pPr>
              <w:pStyle w:val="2"/>
            </w:pPr>
            <w:r>
              <w:t>≥95%</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养老金发放及时性</w:t>
            </w:r>
          </w:p>
        </w:tc>
        <w:tc>
          <w:tcPr>
            <w:tcW w:w="2891" w:type="dxa"/>
            <w:vAlign w:val="center"/>
          </w:tcPr>
          <w:p>
            <w:pPr>
              <w:pStyle w:val="2"/>
            </w:pPr>
            <w:r>
              <w:t>反应各项资金按时发放情况</w:t>
            </w:r>
          </w:p>
        </w:tc>
        <w:tc>
          <w:tcPr>
            <w:tcW w:w="1276" w:type="dxa"/>
            <w:vAlign w:val="center"/>
          </w:tcPr>
          <w:p>
            <w:pPr>
              <w:pStyle w:val="2"/>
            </w:pPr>
            <w:r>
              <w:t>2024年12月底前完成</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养老金发放标准</w:t>
            </w:r>
          </w:p>
        </w:tc>
        <w:tc>
          <w:tcPr>
            <w:tcW w:w="2891" w:type="dxa"/>
            <w:vAlign w:val="center"/>
          </w:tcPr>
          <w:p>
            <w:pPr>
              <w:pStyle w:val="2"/>
            </w:pPr>
            <w:r>
              <w:t>反映养老金补贴是否按文件规定标准发放</w:t>
            </w:r>
          </w:p>
        </w:tc>
        <w:tc>
          <w:tcPr>
            <w:tcW w:w="1276" w:type="dxa"/>
            <w:vAlign w:val="center"/>
          </w:tcPr>
          <w:p>
            <w:pPr>
              <w:pStyle w:val="2"/>
            </w:pPr>
            <w:r>
              <w:t>500元/人/月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保障被征地农民基本权益</w:t>
            </w:r>
          </w:p>
        </w:tc>
        <w:tc>
          <w:tcPr>
            <w:tcW w:w="2891" w:type="dxa"/>
            <w:vAlign w:val="center"/>
          </w:tcPr>
          <w:p>
            <w:pPr>
              <w:pStyle w:val="2"/>
            </w:pPr>
            <w:r>
              <w:t>反映是否能够满足被征地农民的基本生活</w:t>
            </w:r>
          </w:p>
        </w:tc>
        <w:tc>
          <w:tcPr>
            <w:tcW w:w="1276" w:type="dxa"/>
            <w:vAlign w:val="center"/>
          </w:tcPr>
          <w:p>
            <w:pPr>
              <w:pStyle w:val="2"/>
            </w:pPr>
            <w:r>
              <w:t>有效保障</w:t>
            </w:r>
          </w:p>
        </w:tc>
        <w:tc>
          <w:tcPr>
            <w:tcW w:w="1843" w:type="dxa"/>
            <w:vAlign w:val="center"/>
          </w:tcPr>
          <w:p>
            <w:pPr>
              <w:pStyle w:val="2"/>
            </w:pPr>
            <w:r>
              <w:t>社会调查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资金保障时限</w:t>
            </w:r>
          </w:p>
        </w:tc>
        <w:tc>
          <w:tcPr>
            <w:tcW w:w="2891" w:type="dxa"/>
            <w:vAlign w:val="center"/>
          </w:tcPr>
          <w:p>
            <w:pPr>
              <w:pStyle w:val="2"/>
            </w:pPr>
            <w:r>
              <w:t>反映资金是否保障当年被征地农民基本权益</w:t>
            </w:r>
          </w:p>
        </w:tc>
        <w:tc>
          <w:tcPr>
            <w:tcW w:w="1276" w:type="dxa"/>
            <w:vAlign w:val="center"/>
          </w:tcPr>
          <w:p>
            <w:pPr>
              <w:pStyle w:val="2"/>
            </w:pPr>
            <w:r>
              <w:t>≥1年</w:t>
            </w:r>
          </w:p>
        </w:tc>
        <w:tc>
          <w:tcPr>
            <w:tcW w:w="1843" w:type="dxa"/>
            <w:vAlign w:val="center"/>
          </w:tcPr>
          <w:p>
            <w:pPr>
              <w:pStyle w:val="2"/>
            </w:pPr>
            <w:r>
              <w:t>当年工作计划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被征地对象满意度</w:t>
            </w:r>
          </w:p>
        </w:tc>
        <w:tc>
          <w:tcPr>
            <w:tcW w:w="2891" w:type="dxa"/>
            <w:vAlign w:val="center"/>
          </w:tcPr>
          <w:p>
            <w:pPr>
              <w:pStyle w:val="2"/>
            </w:pPr>
            <w:r>
              <w:t>反映被征地对象满意度情况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11" w:name="_Toc_4_4_0000000022"/>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11</w:t>
      </w:r>
      <w:r>
        <w:rPr>
          <w:rFonts w:ascii="方正仿宋_GBK" w:eastAsia="方正仿宋_GBK" w:hAnsi="方正仿宋_GBK" w:cs="方正仿宋_GBK"/>
          <w:color w:val="000000"/>
          <w:sz w:val="28"/>
        </w:rPr>
        <w:t>.被征地社保费及风险金绩效目标表</w:t>
      </w:r>
      <w:bookmarkEnd w:id="1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323003宽城满族自治县社会保险事业管理局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13082724P000016100145</w:t>
            </w:r>
          </w:p>
        </w:tc>
        <w:tc>
          <w:tcPr>
            <w:tcW w:w="1587" w:type="dxa"/>
            <w:vAlign w:val="center"/>
          </w:tcPr>
          <w:p>
            <w:pPr>
              <w:pStyle w:val="1"/>
            </w:pPr>
            <w:r>
              <w:t>项目名称</w:t>
            </w:r>
          </w:p>
        </w:tc>
        <w:tc>
          <w:tcPr>
            <w:tcW w:w="4422" w:type="dxa"/>
            <w:gridSpan w:val="3"/>
            <w:vAlign w:val="center"/>
          </w:tcPr>
          <w:p>
            <w:pPr>
              <w:pStyle w:val="2"/>
            </w:pPr>
            <w:r>
              <w:t>被征地社保费及风险金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1958.00</w:t>
            </w:r>
          </w:p>
        </w:tc>
        <w:tc>
          <w:tcPr>
            <w:tcW w:w="1587" w:type="dxa"/>
            <w:vAlign w:val="center"/>
          </w:tcPr>
          <w:p>
            <w:pPr>
              <w:pStyle w:val="1"/>
            </w:pPr>
            <w:r>
              <w:t>其中：财政    资金</w:t>
            </w:r>
          </w:p>
        </w:tc>
        <w:tc>
          <w:tcPr>
            <w:tcW w:w="1304" w:type="dxa"/>
            <w:vAlign w:val="center"/>
          </w:tcPr>
          <w:p>
            <w:pPr>
              <w:pStyle w:val="2"/>
            </w:pPr>
            <w:r>
              <w:t>1958.00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被征地社保费及风险金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490.00</w:t>
            </w:r>
          </w:p>
        </w:tc>
        <w:tc>
          <w:tcPr>
            <w:tcW w:w="1587" w:type="dxa"/>
            <w:vAlign w:val="center"/>
          </w:tcPr>
          <w:p>
            <w:pPr>
              <w:pStyle w:val="3"/>
            </w:pPr>
            <w:r>
              <w:t>980.00</w:t>
            </w:r>
          </w:p>
        </w:tc>
        <w:tc>
          <w:tcPr>
            <w:tcW w:w="1304" w:type="dxa"/>
            <w:vAlign w:val="center"/>
          </w:tcPr>
          <w:p>
            <w:pPr>
              <w:pStyle w:val="3"/>
            </w:pPr>
            <w:r>
              <w:t>1632.00</w:t>
            </w:r>
          </w:p>
        </w:tc>
        <w:tc>
          <w:tcPr>
            <w:tcW w:w="3118" w:type="dxa"/>
            <w:gridSpan w:val="2"/>
            <w:vAlign w:val="center"/>
          </w:tcPr>
          <w:p>
            <w:pPr>
              <w:pStyle w:val="3"/>
            </w:pPr>
            <w:r>
              <w:t>1958.00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1.通过对500亩被征地提取风社保费及风险金，保障失地农民的基本权益</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征地数量</w:t>
            </w:r>
          </w:p>
        </w:tc>
        <w:tc>
          <w:tcPr>
            <w:tcW w:w="2891" w:type="dxa"/>
            <w:vAlign w:val="center"/>
          </w:tcPr>
          <w:p>
            <w:pPr>
              <w:pStyle w:val="2"/>
            </w:pPr>
            <w:r>
              <w:t>征地数量</w:t>
            </w:r>
          </w:p>
        </w:tc>
        <w:tc>
          <w:tcPr>
            <w:tcW w:w="1276" w:type="dxa"/>
            <w:vAlign w:val="center"/>
          </w:tcPr>
          <w:p>
            <w:pPr>
              <w:pStyle w:val="2"/>
            </w:pPr>
            <w:r>
              <w:t>≤500亩</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基金提取准确率</w:t>
            </w:r>
          </w:p>
        </w:tc>
        <w:tc>
          <w:tcPr>
            <w:tcW w:w="2891" w:type="dxa"/>
            <w:vAlign w:val="center"/>
          </w:tcPr>
          <w:p>
            <w:pPr>
              <w:pStyle w:val="2"/>
            </w:pPr>
            <w:r>
              <w:t>反应基金提取情况</w:t>
            </w:r>
          </w:p>
        </w:tc>
        <w:tc>
          <w:tcPr>
            <w:tcW w:w="1276" w:type="dxa"/>
            <w:vAlign w:val="center"/>
          </w:tcPr>
          <w:p>
            <w:pPr>
              <w:pStyle w:val="2"/>
            </w:pPr>
            <w:r>
              <w:t>≥95%</w:t>
            </w:r>
          </w:p>
        </w:tc>
        <w:tc>
          <w:tcPr>
            <w:tcW w:w="1843" w:type="dxa"/>
            <w:vAlign w:val="center"/>
          </w:tcPr>
          <w:p>
            <w:pPr>
              <w:pStyle w:val="2"/>
            </w:pPr>
            <w:r>
              <w:t>系统查询</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资金到位及时性</w:t>
            </w:r>
          </w:p>
        </w:tc>
        <w:tc>
          <w:tcPr>
            <w:tcW w:w="2891" w:type="dxa"/>
            <w:vAlign w:val="center"/>
          </w:tcPr>
          <w:p>
            <w:pPr>
              <w:pStyle w:val="2"/>
            </w:pPr>
            <w:r>
              <w:t>反应当年提取助资金到位情况</w:t>
            </w:r>
          </w:p>
        </w:tc>
        <w:tc>
          <w:tcPr>
            <w:tcW w:w="1276" w:type="dxa"/>
            <w:vAlign w:val="center"/>
          </w:tcPr>
          <w:p>
            <w:pPr>
              <w:pStyle w:val="2"/>
            </w:pPr>
            <w:r>
              <w:t>2024年12月底前完成</w:t>
            </w:r>
          </w:p>
        </w:tc>
        <w:tc>
          <w:tcPr>
            <w:tcW w:w="1843" w:type="dxa"/>
            <w:vAlign w:val="center"/>
          </w:tcPr>
          <w:p>
            <w:pPr>
              <w:pStyle w:val="2"/>
            </w:pPr>
            <w:r>
              <w:t>支出进度要求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被征地社保费及风险金表哦追</w:t>
            </w:r>
          </w:p>
        </w:tc>
        <w:tc>
          <w:tcPr>
            <w:tcW w:w="2891" w:type="dxa"/>
            <w:vAlign w:val="center"/>
          </w:tcPr>
          <w:p>
            <w:pPr>
              <w:pStyle w:val="2"/>
            </w:pPr>
            <w:r>
              <w:t>反映地提取的社保费及风险金标准</w:t>
            </w:r>
          </w:p>
        </w:tc>
        <w:tc>
          <w:tcPr>
            <w:tcW w:w="1276" w:type="dxa"/>
            <w:vAlign w:val="center"/>
          </w:tcPr>
          <w:p>
            <w:pPr>
              <w:pStyle w:val="2"/>
            </w:pPr>
            <w:r>
              <w:t>≤1958万元</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保障被征地农民基本权益</w:t>
            </w:r>
          </w:p>
        </w:tc>
        <w:tc>
          <w:tcPr>
            <w:tcW w:w="2891" w:type="dxa"/>
            <w:vAlign w:val="center"/>
          </w:tcPr>
          <w:p>
            <w:pPr>
              <w:pStyle w:val="2"/>
            </w:pPr>
            <w:r>
              <w:t>反映是否能够满足被征地农民的基本生活</w:t>
            </w:r>
          </w:p>
        </w:tc>
        <w:tc>
          <w:tcPr>
            <w:tcW w:w="1276" w:type="dxa"/>
            <w:vAlign w:val="center"/>
          </w:tcPr>
          <w:p>
            <w:pPr>
              <w:pStyle w:val="2"/>
            </w:pPr>
            <w:r>
              <w:t>有效保障</w:t>
            </w:r>
          </w:p>
        </w:tc>
        <w:tc>
          <w:tcPr>
            <w:tcW w:w="1843" w:type="dxa"/>
            <w:vAlign w:val="center"/>
          </w:tcPr>
          <w:p>
            <w:pPr>
              <w:pStyle w:val="2"/>
            </w:pPr>
            <w:r>
              <w:t>社会调查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建立财政支出保障机制</w:t>
            </w:r>
          </w:p>
        </w:tc>
        <w:tc>
          <w:tcPr>
            <w:tcW w:w="2891" w:type="dxa"/>
            <w:vAlign w:val="center"/>
          </w:tcPr>
          <w:p>
            <w:pPr>
              <w:pStyle w:val="2"/>
            </w:pPr>
            <w:r>
              <w:t>是否建立了完整的财政支出保障机制</w:t>
            </w:r>
          </w:p>
        </w:tc>
        <w:tc>
          <w:tcPr>
            <w:tcW w:w="1276" w:type="dxa"/>
            <w:vAlign w:val="center"/>
          </w:tcPr>
          <w:p>
            <w:pPr>
              <w:pStyle w:val="2"/>
            </w:pPr>
            <w:r>
              <w:t>长期有效</w:t>
            </w:r>
          </w:p>
        </w:tc>
        <w:tc>
          <w:tcPr>
            <w:tcW w:w="1843" w:type="dxa"/>
            <w:vAlign w:val="center"/>
          </w:tcPr>
          <w:p>
            <w:pPr>
              <w:pStyle w:val="2"/>
            </w:pPr>
            <w:r>
              <w:t>文件规定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被征地对象满意度</w:t>
            </w:r>
          </w:p>
        </w:tc>
        <w:tc>
          <w:tcPr>
            <w:tcW w:w="2891" w:type="dxa"/>
            <w:vAlign w:val="center"/>
          </w:tcPr>
          <w:p>
            <w:pPr>
              <w:pStyle w:val="2"/>
            </w:pPr>
            <w:r>
              <w:t>反映被征地对象满意度情况</w:t>
            </w:r>
          </w:p>
        </w:tc>
        <w:tc>
          <w:tcPr>
            <w:tcW w:w="1276" w:type="dxa"/>
            <w:vAlign w:val="center"/>
          </w:tcPr>
          <w:p>
            <w:pPr>
              <w:pStyle w:val="2"/>
            </w:pPr>
            <w:r>
              <w:t>≥95%</w:t>
            </w:r>
          </w:p>
        </w:tc>
        <w:tc>
          <w:tcPr>
            <w:tcW w:w="1843" w:type="dxa"/>
            <w:vAlign w:val="center"/>
          </w:tcPr>
          <w:p>
            <w:pPr>
              <w:pStyle w:val="2"/>
            </w:pPr>
            <w:r>
              <w:t>满意度调查</w:t>
            </w:r>
          </w:p>
        </w:tc>
      </w:tr>
    </w:tbl>
    <w:p>
      <w:pPr>
        <w:ind w:firstLine="560"/>
        <w:outlineLvl w:val="3"/>
        <w:rPr>
          <w:rFonts w:ascii="方正仿宋_GBK" w:eastAsia="方正仿宋_GBK" w:hAnsi="方正仿宋_GBK" w:cs="方正仿宋_GBK"/>
          <w:color w:val="000000"/>
          <w:sz w:val="28"/>
        </w:rPr>
      </w:pPr>
      <w:bookmarkStart w:id="12" w:name="_Toc_4_4_0000000030"/>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12</w:t>
      </w:r>
      <w:r>
        <w:rPr>
          <w:rFonts w:ascii="方正仿宋_GBK" w:eastAsia="方正仿宋_GBK" w:hAnsi="方正仿宋_GBK" w:cs="方正仿宋_GBK"/>
          <w:color w:val="000000"/>
          <w:sz w:val="28"/>
        </w:rPr>
        <w:t>.2024年中央就业补助资金-公益性岗位补贴资金-冀财社【2023】205号绩效目标表</w:t>
      </w:r>
      <w:bookmarkEnd w:id="12"/>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323004宽城满族自治县就业服务局</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13082724P00H9HG10003K</w:t>
            </w:r>
          </w:p>
        </w:tc>
        <w:tc>
          <w:tcPr>
            <w:tcW w:w="1587" w:type="dxa"/>
            <w:vAlign w:val="center"/>
          </w:tcPr>
          <w:p>
            <w:pPr>
              <w:pStyle w:val="1"/>
            </w:pPr>
            <w:r>
              <w:t>项目名称</w:t>
            </w:r>
          </w:p>
        </w:tc>
        <w:tc>
          <w:tcPr>
            <w:tcW w:w="4422" w:type="dxa"/>
            <w:gridSpan w:val="3"/>
            <w:vAlign w:val="center"/>
          </w:tcPr>
          <w:p>
            <w:pPr>
              <w:pStyle w:val="2"/>
            </w:pPr>
            <w:r>
              <w:t>2024年中央就业补助资金-公益性岗位补贴资金-冀财社【2023】205号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598.00</w:t>
            </w:r>
          </w:p>
        </w:tc>
        <w:tc>
          <w:tcPr>
            <w:tcW w:w="1587" w:type="dxa"/>
            <w:vAlign w:val="center"/>
          </w:tcPr>
          <w:p>
            <w:pPr>
              <w:pStyle w:val="1"/>
            </w:pPr>
            <w:r>
              <w:t>其中：财政    资金</w:t>
            </w:r>
          </w:p>
        </w:tc>
        <w:tc>
          <w:tcPr>
            <w:tcW w:w="1304" w:type="dxa"/>
            <w:vAlign w:val="center"/>
          </w:tcPr>
          <w:p>
            <w:pPr>
              <w:pStyle w:val="2"/>
            </w:pPr>
            <w:r>
              <w:t>598.00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资金按规定用于就业补助</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200.00</w:t>
            </w:r>
          </w:p>
        </w:tc>
        <w:tc>
          <w:tcPr>
            <w:tcW w:w="1587" w:type="dxa"/>
            <w:vAlign w:val="center"/>
          </w:tcPr>
          <w:p>
            <w:pPr>
              <w:pStyle w:val="3"/>
            </w:pPr>
            <w:r>
              <w:t>420.00</w:t>
            </w:r>
          </w:p>
        </w:tc>
        <w:tc>
          <w:tcPr>
            <w:tcW w:w="1304" w:type="dxa"/>
            <w:vAlign w:val="center"/>
          </w:tcPr>
          <w:p>
            <w:pPr>
              <w:pStyle w:val="3"/>
            </w:pPr>
            <w:r>
              <w:t>598.00</w:t>
            </w:r>
          </w:p>
        </w:tc>
        <w:tc>
          <w:tcPr>
            <w:tcW w:w="3118" w:type="dxa"/>
            <w:gridSpan w:val="2"/>
            <w:vAlign w:val="center"/>
          </w:tcPr>
          <w:p>
            <w:pPr>
              <w:pStyle w:val="3"/>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资金按规定用于职业培训补贴、职业技能鉴定补贴、社会保险补贴、公益性岗位补贴、创业补贴、就业见习补贴、求职创业补贴、就业创业服务补助、高技能人才培养补助等支出以及省级人民政府批准的其他支出项目。</w:t>
            </w:r>
          </w:p>
          <w:p>
            <w:pPr>
              <w:pStyle w:val="2"/>
            </w:pPr>
            <w:r>
              <w:t>2.确保完成年度城镇新增就业目标任务。</w:t>
            </w:r>
          </w:p>
          <w:p>
            <w:pPr>
              <w:pStyle w:val="2"/>
            </w:pPr>
            <w:r>
              <w:t>3.确保年末城镇登记失业率保持在目标范围内。</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享受社会保险补贴人员数量</w:t>
            </w:r>
          </w:p>
        </w:tc>
        <w:tc>
          <w:tcPr>
            <w:tcW w:w="2891" w:type="dxa"/>
            <w:vAlign w:val="center"/>
          </w:tcPr>
          <w:p>
            <w:pPr>
              <w:pStyle w:val="2"/>
            </w:pPr>
            <w:r>
              <w:t>享受社会保险补贴人员数量</w:t>
            </w:r>
          </w:p>
        </w:tc>
        <w:tc>
          <w:tcPr>
            <w:tcW w:w="1276" w:type="dxa"/>
            <w:vAlign w:val="center"/>
          </w:tcPr>
          <w:p>
            <w:pPr>
              <w:pStyle w:val="2"/>
            </w:pPr>
            <w:r>
              <w:t>500人</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享受公益性岗位补贴人员数量</w:t>
            </w:r>
          </w:p>
        </w:tc>
        <w:tc>
          <w:tcPr>
            <w:tcW w:w="2891" w:type="dxa"/>
            <w:vAlign w:val="center"/>
          </w:tcPr>
          <w:p>
            <w:pPr>
              <w:pStyle w:val="2"/>
            </w:pPr>
            <w:r>
              <w:t>享受公益性岗位补贴人员数量</w:t>
            </w:r>
          </w:p>
        </w:tc>
        <w:tc>
          <w:tcPr>
            <w:tcW w:w="1276" w:type="dxa"/>
            <w:vAlign w:val="center"/>
          </w:tcPr>
          <w:p>
            <w:pPr>
              <w:pStyle w:val="2"/>
            </w:pPr>
            <w:r>
              <w:t>380人</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享受就业见习补贴人员数量</w:t>
            </w:r>
          </w:p>
        </w:tc>
        <w:tc>
          <w:tcPr>
            <w:tcW w:w="2891" w:type="dxa"/>
            <w:vAlign w:val="center"/>
          </w:tcPr>
          <w:p>
            <w:pPr>
              <w:pStyle w:val="2"/>
            </w:pPr>
            <w:r>
              <w:t>享受就业见习补贴人员数量</w:t>
            </w:r>
          </w:p>
        </w:tc>
        <w:tc>
          <w:tcPr>
            <w:tcW w:w="1276" w:type="dxa"/>
            <w:vAlign w:val="center"/>
          </w:tcPr>
          <w:p>
            <w:pPr>
              <w:pStyle w:val="2"/>
            </w:pPr>
            <w:r>
              <w:t>300人</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符合政策规定的毕业年度高校毕业生享受求职创业补贴比例</w:t>
            </w:r>
          </w:p>
        </w:tc>
        <w:tc>
          <w:tcPr>
            <w:tcW w:w="2891" w:type="dxa"/>
            <w:vAlign w:val="center"/>
          </w:tcPr>
          <w:p>
            <w:pPr>
              <w:pStyle w:val="2"/>
            </w:pPr>
            <w:r>
              <w:t>符合政策规定的毕业年度高校毕业生享受求职创业补贴比例</w:t>
            </w:r>
          </w:p>
        </w:tc>
        <w:tc>
          <w:tcPr>
            <w:tcW w:w="1276" w:type="dxa"/>
            <w:vAlign w:val="center"/>
          </w:tcPr>
          <w:p>
            <w:pPr>
              <w:pStyle w:val="2"/>
            </w:pPr>
            <w:r>
              <w:t>≥95%</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职业培训补贴发放准确率</w:t>
            </w:r>
          </w:p>
        </w:tc>
        <w:tc>
          <w:tcPr>
            <w:tcW w:w="2891" w:type="dxa"/>
            <w:vAlign w:val="center"/>
          </w:tcPr>
          <w:p>
            <w:pPr>
              <w:pStyle w:val="2"/>
            </w:pPr>
            <w:r>
              <w:t>职业培训补贴发放准确率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接受职业培训后取得职业资格证书人员的比例</w:t>
            </w:r>
          </w:p>
        </w:tc>
        <w:tc>
          <w:tcPr>
            <w:tcW w:w="2891" w:type="dxa"/>
            <w:vAlign w:val="center"/>
          </w:tcPr>
          <w:p>
            <w:pPr>
              <w:pStyle w:val="2"/>
            </w:pPr>
            <w:r>
              <w:t>接受职业培训后取得职业资格证书人员的比例</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社会保险补贴发放准确率</w:t>
            </w:r>
          </w:p>
        </w:tc>
        <w:tc>
          <w:tcPr>
            <w:tcW w:w="2891" w:type="dxa"/>
            <w:vAlign w:val="center"/>
          </w:tcPr>
          <w:p>
            <w:pPr>
              <w:pStyle w:val="2"/>
            </w:pPr>
            <w:r>
              <w:t>社会保险补贴发放准确率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公益性岗位补贴发放准确率</w:t>
            </w:r>
          </w:p>
        </w:tc>
        <w:tc>
          <w:tcPr>
            <w:tcW w:w="2891" w:type="dxa"/>
            <w:vAlign w:val="center"/>
          </w:tcPr>
          <w:p>
            <w:pPr>
              <w:pStyle w:val="2"/>
            </w:pPr>
            <w:r>
              <w:t>公益性岗位补贴发放准确率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就业见习补贴发放准确率</w:t>
            </w:r>
          </w:p>
        </w:tc>
        <w:tc>
          <w:tcPr>
            <w:tcW w:w="2891" w:type="dxa"/>
            <w:vAlign w:val="center"/>
          </w:tcPr>
          <w:p>
            <w:pPr>
              <w:pStyle w:val="2"/>
            </w:pPr>
            <w:r>
              <w:t>就业见习补贴发放准确率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求职创业补贴发放准确率</w:t>
            </w:r>
          </w:p>
        </w:tc>
        <w:tc>
          <w:tcPr>
            <w:tcW w:w="2891" w:type="dxa"/>
            <w:vAlign w:val="center"/>
          </w:tcPr>
          <w:p>
            <w:pPr>
              <w:pStyle w:val="2"/>
            </w:pPr>
            <w:r>
              <w:t>求职创业补贴发放准确率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资金按规定时间内下达率</w:t>
            </w:r>
          </w:p>
        </w:tc>
        <w:tc>
          <w:tcPr>
            <w:tcW w:w="2891" w:type="dxa"/>
            <w:vAlign w:val="center"/>
          </w:tcPr>
          <w:p>
            <w:pPr>
              <w:pStyle w:val="2"/>
            </w:pPr>
            <w:r>
              <w:t>资金按规定时间内下达率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补贴资金在规定时间内支付到位率</w:t>
            </w:r>
          </w:p>
        </w:tc>
        <w:tc>
          <w:tcPr>
            <w:tcW w:w="2891" w:type="dxa"/>
            <w:vAlign w:val="center"/>
          </w:tcPr>
          <w:p>
            <w:pPr>
              <w:pStyle w:val="2"/>
            </w:pPr>
            <w:r>
              <w:t>补贴资金在规定时间内支付到位率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职业培训补贴人均标准</w:t>
            </w:r>
          </w:p>
        </w:tc>
        <w:tc>
          <w:tcPr>
            <w:tcW w:w="2891" w:type="dxa"/>
            <w:vAlign w:val="center"/>
          </w:tcPr>
          <w:p>
            <w:pPr>
              <w:pStyle w:val="2"/>
            </w:pPr>
            <w:r>
              <w:t>职业培训补贴人均标准</w:t>
            </w:r>
          </w:p>
        </w:tc>
        <w:tc>
          <w:tcPr>
            <w:tcW w:w="1276" w:type="dxa"/>
            <w:vAlign w:val="center"/>
          </w:tcPr>
          <w:p>
            <w:pPr>
              <w:pStyle w:val="2"/>
            </w:pPr>
            <w:r>
              <w:t>参照就业补助资金指标值</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职业技能鉴定补贴人均标准</w:t>
            </w:r>
          </w:p>
        </w:tc>
        <w:tc>
          <w:tcPr>
            <w:tcW w:w="2891" w:type="dxa"/>
            <w:vAlign w:val="center"/>
          </w:tcPr>
          <w:p>
            <w:pPr>
              <w:pStyle w:val="2"/>
            </w:pPr>
            <w:r>
              <w:t>职业技能鉴定补贴人均标准</w:t>
            </w:r>
          </w:p>
        </w:tc>
        <w:tc>
          <w:tcPr>
            <w:tcW w:w="1276" w:type="dxa"/>
            <w:vAlign w:val="center"/>
          </w:tcPr>
          <w:p>
            <w:pPr>
              <w:pStyle w:val="2"/>
            </w:pPr>
            <w:r>
              <w:t>参照就业补助资金指标值</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社会保险补贴人均标准</w:t>
            </w:r>
          </w:p>
        </w:tc>
        <w:tc>
          <w:tcPr>
            <w:tcW w:w="2891" w:type="dxa"/>
            <w:vAlign w:val="center"/>
          </w:tcPr>
          <w:p>
            <w:pPr>
              <w:pStyle w:val="2"/>
            </w:pPr>
            <w:r>
              <w:t>社会保险补贴人均标准</w:t>
            </w:r>
          </w:p>
        </w:tc>
        <w:tc>
          <w:tcPr>
            <w:tcW w:w="1276" w:type="dxa"/>
            <w:vAlign w:val="center"/>
          </w:tcPr>
          <w:p>
            <w:pPr>
              <w:pStyle w:val="2"/>
            </w:pPr>
            <w:r>
              <w:t>单位应缴纳的社会保险费或灵活就业人员原则上不超过社会保险费实际缴费额的2/3</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公益性岗位补贴人均标准</w:t>
            </w:r>
          </w:p>
        </w:tc>
        <w:tc>
          <w:tcPr>
            <w:tcW w:w="2891" w:type="dxa"/>
            <w:vAlign w:val="center"/>
          </w:tcPr>
          <w:p>
            <w:pPr>
              <w:pStyle w:val="2"/>
            </w:pPr>
            <w:r>
              <w:t>公益性岗位补贴人均标准</w:t>
            </w:r>
          </w:p>
        </w:tc>
        <w:tc>
          <w:tcPr>
            <w:tcW w:w="1276" w:type="dxa"/>
            <w:vAlign w:val="center"/>
          </w:tcPr>
          <w:p>
            <w:pPr>
              <w:pStyle w:val="2"/>
            </w:pPr>
            <w:r>
              <w:t>不高于当地最低工资标准</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经济效益指标</w:t>
            </w:r>
          </w:p>
        </w:tc>
        <w:tc>
          <w:tcPr>
            <w:tcW w:w="1332" w:type="dxa"/>
            <w:vAlign w:val="center"/>
          </w:tcPr>
          <w:p>
            <w:pPr>
              <w:pStyle w:val="2"/>
            </w:pPr>
            <w:r>
              <w:t>城镇新增就业人数</w:t>
            </w:r>
          </w:p>
        </w:tc>
        <w:tc>
          <w:tcPr>
            <w:tcW w:w="2891" w:type="dxa"/>
            <w:vAlign w:val="center"/>
          </w:tcPr>
          <w:p>
            <w:pPr>
              <w:pStyle w:val="2"/>
            </w:pPr>
            <w:r>
              <w:t>城镇新增就业人数</w:t>
            </w:r>
          </w:p>
        </w:tc>
        <w:tc>
          <w:tcPr>
            <w:tcW w:w="1276" w:type="dxa"/>
            <w:vAlign w:val="center"/>
          </w:tcPr>
          <w:p>
            <w:pPr>
              <w:pStyle w:val="2"/>
            </w:pPr>
            <w:r>
              <w:t>3000人</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城镇调查失业率</w:t>
            </w:r>
          </w:p>
        </w:tc>
        <w:tc>
          <w:tcPr>
            <w:tcW w:w="2891" w:type="dxa"/>
            <w:vAlign w:val="center"/>
          </w:tcPr>
          <w:p>
            <w:pPr>
              <w:pStyle w:val="2"/>
            </w:pPr>
            <w:r>
              <w:t>城镇调查失业率</w:t>
            </w:r>
          </w:p>
        </w:tc>
        <w:tc>
          <w:tcPr>
            <w:tcW w:w="1276" w:type="dxa"/>
            <w:vAlign w:val="center"/>
          </w:tcPr>
          <w:p>
            <w:pPr>
              <w:pStyle w:val="2"/>
            </w:pPr>
            <w:r>
              <w:t>≤5.5%</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年末高校毕业生总体就业率</w:t>
            </w:r>
          </w:p>
        </w:tc>
        <w:tc>
          <w:tcPr>
            <w:tcW w:w="2891" w:type="dxa"/>
            <w:vAlign w:val="center"/>
          </w:tcPr>
          <w:p>
            <w:pPr>
              <w:pStyle w:val="2"/>
            </w:pPr>
            <w:r>
              <w:t>年末高校毕业生总体就业率</w:t>
            </w:r>
          </w:p>
        </w:tc>
        <w:tc>
          <w:tcPr>
            <w:tcW w:w="1276" w:type="dxa"/>
            <w:vAlign w:val="center"/>
          </w:tcPr>
          <w:p>
            <w:pPr>
              <w:pStyle w:val="2"/>
            </w:pPr>
            <w:r>
              <w:t>保持稳定</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失业人员再就业人数</w:t>
            </w:r>
          </w:p>
        </w:tc>
        <w:tc>
          <w:tcPr>
            <w:tcW w:w="2891" w:type="dxa"/>
            <w:vAlign w:val="center"/>
          </w:tcPr>
          <w:p>
            <w:pPr>
              <w:pStyle w:val="2"/>
            </w:pPr>
            <w:r>
              <w:t>失业人员再就业人数</w:t>
            </w:r>
          </w:p>
        </w:tc>
        <w:tc>
          <w:tcPr>
            <w:tcW w:w="1276" w:type="dxa"/>
            <w:vAlign w:val="center"/>
          </w:tcPr>
          <w:p>
            <w:pPr>
              <w:pStyle w:val="2"/>
            </w:pPr>
            <w:r>
              <w:t>800人</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就业困难人员就业人数</w:t>
            </w:r>
          </w:p>
        </w:tc>
        <w:tc>
          <w:tcPr>
            <w:tcW w:w="2891" w:type="dxa"/>
            <w:vAlign w:val="center"/>
          </w:tcPr>
          <w:p>
            <w:pPr>
              <w:pStyle w:val="2"/>
            </w:pPr>
            <w:r>
              <w:t>就业困难人员就业人数</w:t>
            </w:r>
          </w:p>
        </w:tc>
        <w:tc>
          <w:tcPr>
            <w:tcW w:w="1276" w:type="dxa"/>
            <w:vAlign w:val="center"/>
          </w:tcPr>
          <w:p>
            <w:pPr>
              <w:pStyle w:val="2"/>
            </w:pPr>
            <w:r>
              <w:t>350人</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零就业家庭帮扶率</w:t>
            </w:r>
          </w:p>
        </w:tc>
        <w:tc>
          <w:tcPr>
            <w:tcW w:w="2891" w:type="dxa"/>
            <w:vAlign w:val="center"/>
          </w:tcPr>
          <w:p>
            <w:pPr>
              <w:pStyle w:val="2"/>
            </w:pPr>
            <w:r>
              <w:t>零就业家庭帮扶率</w:t>
            </w:r>
          </w:p>
        </w:tc>
        <w:tc>
          <w:tcPr>
            <w:tcW w:w="1276" w:type="dxa"/>
            <w:vAlign w:val="center"/>
          </w:tcPr>
          <w:p>
            <w:pPr>
              <w:pStyle w:val="2"/>
            </w:pPr>
            <w:r>
              <w:t>≥98%</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因就业问题发生重大群体性事件数量</w:t>
            </w:r>
          </w:p>
        </w:tc>
        <w:tc>
          <w:tcPr>
            <w:tcW w:w="2891" w:type="dxa"/>
            <w:vAlign w:val="center"/>
          </w:tcPr>
          <w:p>
            <w:pPr>
              <w:pStyle w:val="2"/>
            </w:pPr>
            <w:r>
              <w:t>因就业问题发生重大群体性事件数量</w:t>
            </w:r>
          </w:p>
        </w:tc>
        <w:tc>
          <w:tcPr>
            <w:tcW w:w="1276" w:type="dxa"/>
            <w:vAlign w:val="center"/>
          </w:tcPr>
          <w:p>
            <w:pPr>
              <w:pStyle w:val="2"/>
            </w:pPr>
            <w:r>
              <w:t>0起</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公共就业服务满意度</w:t>
            </w:r>
          </w:p>
        </w:tc>
        <w:tc>
          <w:tcPr>
            <w:tcW w:w="2891" w:type="dxa"/>
            <w:vAlign w:val="center"/>
          </w:tcPr>
          <w:p>
            <w:pPr>
              <w:pStyle w:val="2"/>
            </w:pPr>
            <w:r>
              <w:t>公共就业服务满意度</w:t>
            </w:r>
          </w:p>
        </w:tc>
        <w:tc>
          <w:tcPr>
            <w:tcW w:w="1276" w:type="dxa"/>
            <w:vAlign w:val="center"/>
          </w:tcPr>
          <w:p>
            <w:pPr>
              <w:pStyle w:val="2"/>
            </w:pPr>
            <w:r>
              <w:t>≥85%</w:t>
            </w:r>
          </w:p>
        </w:tc>
        <w:tc>
          <w:tcPr>
            <w:tcW w:w="1843" w:type="dxa"/>
            <w:vAlign w:val="center"/>
          </w:tcPr>
          <w:p>
            <w:pPr>
              <w:pStyle w:val="2"/>
            </w:pPr>
            <w:r>
              <w:t>按指标值执行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服务对象满意度指标</w:t>
            </w:r>
          </w:p>
        </w:tc>
        <w:tc>
          <w:tcPr>
            <w:tcW w:w="1332" w:type="dxa"/>
            <w:vAlign w:val="center"/>
          </w:tcPr>
          <w:p>
            <w:pPr>
              <w:pStyle w:val="2"/>
            </w:pPr>
            <w:r>
              <w:t>就业扶持政策经办服务满意度</w:t>
            </w:r>
          </w:p>
        </w:tc>
        <w:tc>
          <w:tcPr>
            <w:tcW w:w="2891" w:type="dxa"/>
            <w:vAlign w:val="center"/>
          </w:tcPr>
          <w:p>
            <w:pPr>
              <w:pStyle w:val="2"/>
            </w:pPr>
            <w:r>
              <w:t>就业扶持政策经办服务满意度</w:t>
            </w:r>
          </w:p>
        </w:tc>
        <w:tc>
          <w:tcPr>
            <w:tcW w:w="1276" w:type="dxa"/>
            <w:vAlign w:val="center"/>
          </w:tcPr>
          <w:p>
            <w:pPr>
              <w:pStyle w:val="2"/>
            </w:pPr>
            <w:r>
              <w:t>≥90%</w:t>
            </w:r>
          </w:p>
        </w:tc>
        <w:tc>
          <w:tcPr>
            <w:tcW w:w="1843" w:type="dxa"/>
            <w:vAlign w:val="center"/>
          </w:tcPr>
          <w:p>
            <w:pPr>
              <w:pStyle w:val="2"/>
            </w:pPr>
            <w:r>
              <w:t>按指标值执行</w:t>
            </w:r>
          </w:p>
        </w:tc>
      </w:tr>
    </w:tbl>
    <w:p/>
    <w:p/>
    <w:p/>
    <w:p/>
    <w:p/>
    <w:p/>
    <w:p/>
    <w:p/>
    <w:p/>
    <w:p/>
    <w:p/>
    <w:p/>
    <w:p/>
    <w:p/>
    <w:p/>
    <w:p/>
    <w:p/>
    <w:p/>
    <w:p/>
    <w:p/>
    <w:p/>
    <w:p/>
    <w:p/>
    <w:p/>
    <w:p/>
    <w:p/>
    <w:p/>
    <w:p/>
    <w:p/>
    <w:p/>
    <w:p/>
    <w:p/>
    <w:p/>
    <w:p/>
    <w:p/>
    <w:p/>
    <w:p/>
    <w:p/>
    <w:p/>
    <w:p>
      <w:pPr>
        <w:ind w:firstLine="560"/>
        <w:outlineLvl w:val="3"/>
      </w:pPr>
      <w:bookmarkStart w:id="13" w:name="_Toc_4_4_0000000006"/>
      <w:r>
        <w:rPr>
          <w:rFonts w:ascii="方正仿宋_GBK" w:eastAsia="方正仿宋_GBK" w:hAnsi="方正仿宋_GBK" w:cs="方正仿宋_GBK" w:hint="eastAsia"/>
          <w:color w:val="000000"/>
          <w:sz w:val="28"/>
        </w:rPr>
        <w:t>1</w:t>
      </w:r>
      <w:r>
        <w:rPr>
          <w:rFonts w:ascii="方正仿宋_GBK" w:eastAsia="方正仿宋_GBK" w:hAnsi="方正仿宋_GBK" w:cs="方正仿宋_GBK"/>
          <w:color w:val="000000"/>
          <w:sz w:val="28"/>
        </w:rPr>
        <w:t>3.县聘及劳务派遣人员经费绩效目标表</w:t>
      </w:r>
      <w:bookmarkEnd w:id="13"/>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323001宽城满族自治县人力资源和社会保障局本级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13082724P005133100024</w:t>
            </w:r>
          </w:p>
        </w:tc>
        <w:tc>
          <w:tcPr>
            <w:tcW w:w="1587" w:type="dxa"/>
            <w:vAlign w:val="center"/>
          </w:tcPr>
          <w:p>
            <w:pPr>
              <w:pStyle w:val="1"/>
            </w:pPr>
            <w:r>
              <w:t>项目名称</w:t>
            </w:r>
          </w:p>
        </w:tc>
        <w:tc>
          <w:tcPr>
            <w:tcW w:w="4422" w:type="dxa"/>
            <w:gridSpan w:val="3"/>
            <w:vAlign w:val="center"/>
          </w:tcPr>
          <w:p>
            <w:pPr>
              <w:pStyle w:val="2"/>
            </w:pPr>
            <w:r>
              <w:t>县聘及劳务派遣人员经费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7664.00</w:t>
            </w:r>
          </w:p>
        </w:tc>
        <w:tc>
          <w:tcPr>
            <w:tcW w:w="1587" w:type="dxa"/>
            <w:vAlign w:val="center"/>
          </w:tcPr>
          <w:p>
            <w:pPr>
              <w:pStyle w:val="1"/>
            </w:pPr>
            <w:r>
              <w:t>其中：财政    资金</w:t>
            </w:r>
          </w:p>
        </w:tc>
        <w:tc>
          <w:tcPr>
            <w:tcW w:w="1304" w:type="dxa"/>
            <w:vAlign w:val="center"/>
          </w:tcPr>
          <w:p>
            <w:pPr>
              <w:pStyle w:val="2"/>
            </w:pPr>
            <w:r>
              <w:t>7664.00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支付县聘及劳务派遣人员工资、保险等</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1916.00</w:t>
            </w:r>
          </w:p>
        </w:tc>
        <w:tc>
          <w:tcPr>
            <w:tcW w:w="1587" w:type="dxa"/>
            <w:vAlign w:val="center"/>
          </w:tcPr>
          <w:p>
            <w:pPr>
              <w:pStyle w:val="3"/>
            </w:pPr>
            <w:r>
              <w:t>3832.00</w:t>
            </w:r>
          </w:p>
        </w:tc>
        <w:tc>
          <w:tcPr>
            <w:tcW w:w="1304" w:type="dxa"/>
            <w:vAlign w:val="center"/>
          </w:tcPr>
          <w:p>
            <w:pPr>
              <w:pStyle w:val="3"/>
            </w:pPr>
            <w:r>
              <w:t>6386.00</w:t>
            </w:r>
          </w:p>
        </w:tc>
        <w:tc>
          <w:tcPr>
            <w:tcW w:w="3118" w:type="dxa"/>
            <w:gridSpan w:val="2"/>
            <w:vAlign w:val="center"/>
          </w:tcPr>
          <w:p>
            <w:pPr>
              <w:pStyle w:val="3"/>
            </w:pPr>
            <w:r>
              <w:t>7664.00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1.通过对1598人员发放工资、缴纳保险，保障工作人员尽职尽责率</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县聘及劳务派遣人数</w:t>
            </w:r>
          </w:p>
        </w:tc>
        <w:tc>
          <w:tcPr>
            <w:tcW w:w="2891" w:type="dxa"/>
            <w:vAlign w:val="center"/>
          </w:tcPr>
          <w:p>
            <w:pPr>
              <w:pStyle w:val="2"/>
            </w:pPr>
            <w:r>
              <w:t>反映县聘及劳务派遣数量情况</w:t>
            </w:r>
          </w:p>
        </w:tc>
        <w:tc>
          <w:tcPr>
            <w:tcW w:w="1276" w:type="dxa"/>
            <w:vAlign w:val="center"/>
          </w:tcPr>
          <w:p>
            <w:pPr>
              <w:pStyle w:val="2"/>
            </w:pPr>
            <w:r>
              <w:t>≥1598人</w:t>
            </w:r>
          </w:p>
        </w:tc>
        <w:tc>
          <w:tcPr>
            <w:tcW w:w="1843" w:type="dxa"/>
            <w:vAlign w:val="center"/>
          </w:tcPr>
          <w:p>
            <w:pPr>
              <w:pStyle w:val="2"/>
            </w:pPr>
            <w:r>
              <w:t>单位日常工作要求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工资和保险发放准确率</w:t>
            </w:r>
          </w:p>
        </w:tc>
        <w:tc>
          <w:tcPr>
            <w:tcW w:w="2891" w:type="dxa"/>
            <w:vAlign w:val="center"/>
          </w:tcPr>
          <w:p>
            <w:pPr>
              <w:pStyle w:val="2"/>
            </w:pPr>
            <w:r>
              <w:t>反映工资和保险发放准确情况</w:t>
            </w:r>
          </w:p>
        </w:tc>
        <w:tc>
          <w:tcPr>
            <w:tcW w:w="1276" w:type="dxa"/>
            <w:vAlign w:val="center"/>
          </w:tcPr>
          <w:p>
            <w:pPr>
              <w:pStyle w:val="2"/>
            </w:pPr>
            <w:r>
              <w:t>100%</w:t>
            </w:r>
          </w:p>
        </w:tc>
        <w:tc>
          <w:tcPr>
            <w:tcW w:w="1843" w:type="dxa"/>
            <w:vAlign w:val="center"/>
          </w:tcPr>
          <w:p>
            <w:pPr>
              <w:pStyle w:val="2"/>
            </w:pPr>
            <w:r>
              <w:t>发放期限</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工资发放及时性</w:t>
            </w:r>
          </w:p>
        </w:tc>
        <w:tc>
          <w:tcPr>
            <w:tcW w:w="2891" w:type="dxa"/>
            <w:vAlign w:val="center"/>
          </w:tcPr>
          <w:p>
            <w:pPr>
              <w:pStyle w:val="2"/>
            </w:pPr>
            <w:r>
              <w:t>反映劳务派遣管理及时情况</w:t>
            </w:r>
          </w:p>
        </w:tc>
        <w:tc>
          <w:tcPr>
            <w:tcW w:w="1276" w:type="dxa"/>
            <w:vAlign w:val="center"/>
          </w:tcPr>
          <w:p>
            <w:pPr>
              <w:pStyle w:val="2"/>
            </w:pPr>
            <w:r>
              <w:t>每月31日前</w:t>
            </w:r>
          </w:p>
        </w:tc>
        <w:tc>
          <w:tcPr>
            <w:tcW w:w="1843" w:type="dxa"/>
            <w:vAlign w:val="center"/>
          </w:tcPr>
          <w:p>
            <w:pPr>
              <w:pStyle w:val="2"/>
            </w:pPr>
            <w:r>
              <w:t>发放核定数</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成本控制率</w:t>
            </w:r>
          </w:p>
        </w:tc>
        <w:tc>
          <w:tcPr>
            <w:tcW w:w="2891" w:type="dxa"/>
            <w:vAlign w:val="center"/>
          </w:tcPr>
          <w:p>
            <w:pPr>
              <w:pStyle w:val="2"/>
            </w:pPr>
            <w:r>
              <w:t>反映工资、保险金额成本控制情况</w:t>
            </w:r>
          </w:p>
        </w:tc>
        <w:tc>
          <w:tcPr>
            <w:tcW w:w="1276" w:type="dxa"/>
            <w:vAlign w:val="center"/>
          </w:tcPr>
          <w:p>
            <w:pPr>
              <w:pStyle w:val="2"/>
            </w:pPr>
            <w:r>
              <w:t>≤100%</w:t>
            </w:r>
          </w:p>
        </w:tc>
        <w:tc>
          <w:tcPr>
            <w:tcW w:w="1843" w:type="dxa"/>
            <w:vAlign w:val="center"/>
          </w:tcPr>
          <w:p>
            <w:pPr>
              <w:pStyle w:val="2"/>
            </w:pPr>
            <w:r>
              <w:t>年初工作计划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工作人员尽职尽责率</w:t>
            </w:r>
          </w:p>
        </w:tc>
        <w:tc>
          <w:tcPr>
            <w:tcW w:w="2891" w:type="dxa"/>
            <w:vAlign w:val="center"/>
          </w:tcPr>
          <w:p>
            <w:pPr>
              <w:pStyle w:val="2"/>
            </w:pPr>
            <w:r>
              <w:t>工作人员足额领用工资，保障正常工作和生活需要</w:t>
            </w:r>
          </w:p>
        </w:tc>
        <w:tc>
          <w:tcPr>
            <w:tcW w:w="1276" w:type="dxa"/>
            <w:vAlign w:val="center"/>
          </w:tcPr>
          <w:p>
            <w:pPr>
              <w:pStyle w:val="2"/>
            </w:pPr>
            <w:r>
              <w:t>100%</w:t>
            </w:r>
          </w:p>
        </w:tc>
        <w:tc>
          <w:tcPr>
            <w:tcW w:w="1843" w:type="dxa"/>
            <w:vAlign w:val="center"/>
          </w:tcPr>
          <w:p>
            <w:pPr>
              <w:pStyle w:val="2"/>
            </w:pPr>
            <w:r>
              <w:t>年初工作计划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按“三保”政策，工资逐月及时足额发放</w:t>
            </w:r>
          </w:p>
        </w:tc>
        <w:tc>
          <w:tcPr>
            <w:tcW w:w="2891" w:type="dxa"/>
            <w:vAlign w:val="center"/>
          </w:tcPr>
          <w:p>
            <w:pPr>
              <w:pStyle w:val="2"/>
            </w:pPr>
            <w:r>
              <w:t>经费保障工资发放的时间</w:t>
            </w:r>
          </w:p>
        </w:tc>
        <w:tc>
          <w:tcPr>
            <w:tcW w:w="1276" w:type="dxa"/>
            <w:vAlign w:val="center"/>
          </w:tcPr>
          <w:p>
            <w:pPr>
              <w:pStyle w:val="2"/>
            </w:pPr>
            <w:r>
              <w:t>可持续</w:t>
            </w:r>
          </w:p>
        </w:tc>
        <w:tc>
          <w:tcPr>
            <w:tcW w:w="1843" w:type="dxa"/>
            <w:vAlign w:val="center"/>
          </w:tcPr>
          <w:p>
            <w:pPr>
              <w:pStyle w:val="2"/>
            </w:pPr>
            <w:r>
              <w:t>年初工作计划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县聘及劳务派遣人员满意度</w:t>
            </w:r>
          </w:p>
        </w:tc>
        <w:tc>
          <w:tcPr>
            <w:tcW w:w="2891" w:type="dxa"/>
            <w:vAlign w:val="center"/>
          </w:tcPr>
          <w:p>
            <w:pPr>
              <w:pStyle w:val="2"/>
            </w:pPr>
            <w:r>
              <w:t>聘用人员满意程度</w:t>
            </w:r>
          </w:p>
        </w:tc>
        <w:tc>
          <w:tcPr>
            <w:tcW w:w="1276" w:type="dxa"/>
            <w:vAlign w:val="center"/>
          </w:tcPr>
          <w:p>
            <w:pPr>
              <w:pStyle w:val="2"/>
            </w:pPr>
            <w:r>
              <w:t>≥95%</w:t>
            </w:r>
          </w:p>
        </w:tc>
        <w:tc>
          <w:tcPr>
            <w:tcW w:w="1843" w:type="dxa"/>
            <w:vAlign w:val="center"/>
          </w:tcPr>
          <w:p>
            <w:pPr>
              <w:pStyle w:val="2"/>
            </w:pPr>
            <w:r>
              <w:t>聘用人员满意程度调查</w:t>
            </w:r>
          </w:p>
        </w:tc>
      </w:tr>
    </w:tbl>
    <w:p>
      <w:pPr>
        <w:ind w:firstLine="560"/>
        <w:outlineLvl w:val="3"/>
        <w:rPr>
          <w:rFonts w:ascii="方正仿宋_GBK" w:eastAsia="方正仿宋_GBK" w:hAnsi="方正仿宋_GBK" w:cs="方正仿宋_GBK"/>
          <w:color w:val="000000"/>
          <w:sz w:val="28"/>
        </w:rPr>
      </w:pPr>
      <w:bookmarkStart w:id="14" w:name="_Toc_4_4_0000000014"/>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4</w:t>
      </w:r>
      <w:r>
        <w:rPr>
          <w:rFonts w:ascii="方正仿宋_GBK" w:eastAsia="方正仿宋_GBK" w:hAnsi="方正仿宋_GBK" w:cs="方正仿宋_GBK"/>
          <w:color w:val="000000"/>
          <w:sz w:val="28"/>
        </w:rPr>
        <w:t>.宽城县2024年度大中型水库移民后期扶持项目一期（冀财农【2023】155号）绩效目标表</w:t>
      </w:r>
      <w:bookmarkEnd w:id="14"/>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332001宽城满族自治县水务局本级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13082724P00007210017L</w:t>
            </w:r>
          </w:p>
        </w:tc>
        <w:tc>
          <w:tcPr>
            <w:tcW w:w="1587" w:type="dxa"/>
            <w:vAlign w:val="center"/>
          </w:tcPr>
          <w:p>
            <w:pPr>
              <w:pStyle w:val="1"/>
            </w:pPr>
            <w:r>
              <w:t>项目名称</w:t>
            </w:r>
          </w:p>
        </w:tc>
        <w:tc>
          <w:tcPr>
            <w:tcW w:w="4422" w:type="dxa"/>
            <w:gridSpan w:val="3"/>
            <w:vAlign w:val="center"/>
          </w:tcPr>
          <w:p>
            <w:pPr>
              <w:pStyle w:val="2"/>
            </w:pPr>
            <w:r>
              <w:t>宽城县2024年度大中型水库移民后期扶持项目一期（冀财农【2023】155号）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1281.00</w:t>
            </w:r>
          </w:p>
        </w:tc>
        <w:tc>
          <w:tcPr>
            <w:tcW w:w="1587" w:type="dxa"/>
            <w:vAlign w:val="center"/>
          </w:tcPr>
          <w:p>
            <w:pPr>
              <w:pStyle w:val="1"/>
            </w:pPr>
            <w:r>
              <w:t>其中：财政    资金</w:t>
            </w:r>
          </w:p>
        </w:tc>
        <w:tc>
          <w:tcPr>
            <w:tcW w:w="1304" w:type="dxa"/>
            <w:vAlign w:val="center"/>
          </w:tcPr>
          <w:p>
            <w:pPr>
              <w:pStyle w:val="2"/>
            </w:pPr>
            <w:r>
              <w:t>1281.00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路面硬化2000米，提高移民生活环境质量</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320.00</w:t>
            </w:r>
          </w:p>
        </w:tc>
        <w:tc>
          <w:tcPr>
            <w:tcW w:w="1587" w:type="dxa"/>
            <w:vAlign w:val="center"/>
          </w:tcPr>
          <w:p>
            <w:pPr>
              <w:pStyle w:val="3"/>
            </w:pPr>
            <w:r>
              <w:t>640.00</w:t>
            </w:r>
          </w:p>
        </w:tc>
        <w:tc>
          <w:tcPr>
            <w:tcW w:w="1304" w:type="dxa"/>
            <w:vAlign w:val="center"/>
          </w:tcPr>
          <w:p>
            <w:pPr>
              <w:pStyle w:val="3"/>
            </w:pPr>
            <w:r>
              <w:t>960.00</w:t>
            </w:r>
          </w:p>
        </w:tc>
        <w:tc>
          <w:tcPr>
            <w:tcW w:w="3118" w:type="dxa"/>
            <w:gridSpan w:val="2"/>
            <w:vAlign w:val="center"/>
          </w:tcPr>
          <w:p>
            <w:pPr>
              <w:pStyle w:val="3"/>
            </w:pPr>
            <w:r>
              <w:t>1281.00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1.路面硬化2000米，提高移民生活环境质量</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路面硬化</w:t>
            </w:r>
          </w:p>
        </w:tc>
        <w:tc>
          <w:tcPr>
            <w:tcW w:w="2891" w:type="dxa"/>
            <w:vAlign w:val="center"/>
          </w:tcPr>
          <w:p>
            <w:pPr>
              <w:pStyle w:val="2"/>
            </w:pPr>
            <w:r>
              <w:t>路面硬化2000米</w:t>
            </w:r>
          </w:p>
        </w:tc>
        <w:tc>
          <w:tcPr>
            <w:tcW w:w="1276" w:type="dxa"/>
            <w:vAlign w:val="center"/>
          </w:tcPr>
          <w:p>
            <w:pPr>
              <w:pStyle w:val="2"/>
            </w:pPr>
            <w:r>
              <w:t>≥2000米</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合格率达标</w:t>
            </w:r>
          </w:p>
        </w:tc>
        <w:tc>
          <w:tcPr>
            <w:tcW w:w="2891" w:type="dxa"/>
            <w:vAlign w:val="center"/>
          </w:tcPr>
          <w:p>
            <w:pPr>
              <w:pStyle w:val="2"/>
            </w:pPr>
            <w:r>
              <w:t>工程全部合格</w:t>
            </w:r>
          </w:p>
        </w:tc>
        <w:tc>
          <w:tcPr>
            <w:tcW w:w="1276" w:type="dxa"/>
            <w:vAlign w:val="center"/>
          </w:tcPr>
          <w:p>
            <w:pPr>
              <w:pStyle w:val="2"/>
            </w:pPr>
            <w:r>
              <w:t>100%</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工程完工及时</w:t>
            </w:r>
          </w:p>
        </w:tc>
        <w:tc>
          <w:tcPr>
            <w:tcW w:w="2891" w:type="dxa"/>
            <w:vAlign w:val="center"/>
          </w:tcPr>
          <w:p>
            <w:pPr>
              <w:pStyle w:val="2"/>
            </w:pPr>
            <w:r>
              <w:t>工程按时完成</w:t>
            </w:r>
          </w:p>
        </w:tc>
        <w:tc>
          <w:tcPr>
            <w:tcW w:w="1276" w:type="dxa"/>
            <w:vAlign w:val="center"/>
          </w:tcPr>
          <w:p>
            <w:pPr>
              <w:pStyle w:val="2"/>
            </w:pPr>
            <w:r>
              <w:t>2024年12月31日</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项目成本</w:t>
            </w:r>
          </w:p>
        </w:tc>
        <w:tc>
          <w:tcPr>
            <w:tcW w:w="2891" w:type="dxa"/>
            <w:vAlign w:val="center"/>
          </w:tcPr>
          <w:p>
            <w:pPr>
              <w:pStyle w:val="2"/>
            </w:pPr>
            <w:r>
              <w:t>成本不超过概算</w:t>
            </w:r>
          </w:p>
        </w:tc>
        <w:tc>
          <w:tcPr>
            <w:tcW w:w="1276" w:type="dxa"/>
            <w:vAlign w:val="center"/>
          </w:tcPr>
          <w:p>
            <w:pPr>
              <w:pStyle w:val="2"/>
            </w:pPr>
            <w:r>
              <w:t>≤1281万元</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提高移民生活环境质量</w:t>
            </w:r>
          </w:p>
        </w:tc>
        <w:tc>
          <w:tcPr>
            <w:tcW w:w="2891" w:type="dxa"/>
            <w:vAlign w:val="center"/>
          </w:tcPr>
          <w:p>
            <w:pPr>
              <w:pStyle w:val="2"/>
            </w:pPr>
            <w:r>
              <w:t>提高移民生活环境质量</w:t>
            </w:r>
          </w:p>
        </w:tc>
        <w:tc>
          <w:tcPr>
            <w:tcW w:w="1276" w:type="dxa"/>
            <w:vAlign w:val="center"/>
          </w:tcPr>
          <w:p>
            <w:pPr>
              <w:pStyle w:val="2"/>
            </w:pPr>
            <w:r>
              <w:t>提高、改善</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保障移民生活环境良好</w:t>
            </w:r>
          </w:p>
        </w:tc>
        <w:tc>
          <w:tcPr>
            <w:tcW w:w="2891" w:type="dxa"/>
            <w:vAlign w:val="center"/>
          </w:tcPr>
          <w:p>
            <w:pPr>
              <w:pStyle w:val="2"/>
            </w:pPr>
            <w:r>
              <w:t>保障移民生活环境良好</w:t>
            </w:r>
          </w:p>
        </w:tc>
        <w:tc>
          <w:tcPr>
            <w:tcW w:w="1276" w:type="dxa"/>
            <w:vAlign w:val="center"/>
          </w:tcPr>
          <w:p>
            <w:pPr>
              <w:pStyle w:val="2"/>
            </w:pPr>
            <w:r>
              <w:t>有效保障</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移民满意度</w:t>
            </w:r>
          </w:p>
        </w:tc>
        <w:tc>
          <w:tcPr>
            <w:tcW w:w="2891" w:type="dxa"/>
            <w:vAlign w:val="center"/>
          </w:tcPr>
          <w:p>
            <w:pPr>
              <w:pStyle w:val="2"/>
            </w:pPr>
            <w:r>
              <w:t>移民群众满意度</w:t>
            </w:r>
          </w:p>
        </w:tc>
        <w:tc>
          <w:tcPr>
            <w:tcW w:w="1276" w:type="dxa"/>
            <w:vAlign w:val="center"/>
          </w:tcPr>
          <w:p>
            <w:pPr>
              <w:pStyle w:val="2"/>
            </w:pPr>
            <w:r>
              <w:t>≥95%</w:t>
            </w:r>
          </w:p>
        </w:tc>
        <w:tc>
          <w:tcPr>
            <w:tcW w:w="1843" w:type="dxa"/>
            <w:vAlign w:val="center"/>
          </w:tcPr>
          <w:p>
            <w:pPr>
              <w:pStyle w:val="2"/>
            </w:pPr>
            <w:r>
              <w:t>满意度调查问卷</w:t>
            </w:r>
          </w:p>
        </w:tc>
      </w:tr>
    </w:tbl>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5</w:t>
      </w:r>
      <w:r>
        <w:rPr>
          <w:rFonts w:ascii="方正仿宋_GBK" w:eastAsia="方正仿宋_GBK" w:hAnsi="方正仿宋_GBK" w:cs="方正仿宋_GBK"/>
          <w:color w:val="000000"/>
          <w:sz w:val="28"/>
        </w:rPr>
        <w:t>.宽城县2024年省级水库移民后期扶持项目（生产开发及其他部分）绩效目标表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332001宽城满族自治县水务局本级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13082724P000022100061</w:t>
            </w:r>
          </w:p>
        </w:tc>
        <w:tc>
          <w:tcPr>
            <w:tcW w:w="1587" w:type="dxa"/>
            <w:vAlign w:val="center"/>
          </w:tcPr>
          <w:p>
            <w:pPr>
              <w:pStyle w:val="1"/>
            </w:pPr>
            <w:r>
              <w:t>项目名称</w:t>
            </w:r>
          </w:p>
        </w:tc>
        <w:tc>
          <w:tcPr>
            <w:tcW w:w="4422" w:type="dxa"/>
            <w:gridSpan w:val="3"/>
            <w:vAlign w:val="center"/>
          </w:tcPr>
          <w:p>
            <w:pPr>
              <w:pStyle w:val="2"/>
            </w:pPr>
            <w:r>
              <w:t>宽城县2024年省级水库移民后期扶持项目（生产开发及其他部分）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268.00</w:t>
            </w:r>
          </w:p>
        </w:tc>
        <w:tc>
          <w:tcPr>
            <w:tcW w:w="1587" w:type="dxa"/>
            <w:vAlign w:val="center"/>
          </w:tcPr>
          <w:p>
            <w:pPr>
              <w:pStyle w:val="1"/>
            </w:pPr>
            <w:r>
              <w:t>其中：财政    资金</w:t>
            </w:r>
          </w:p>
        </w:tc>
        <w:tc>
          <w:tcPr>
            <w:tcW w:w="1304" w:type="dxa"/>
            <w:vAlign w:val="center"/>
          </w:tcPr>
          <w:p>
            <w:pPr>
              <w:pStyle w:val="2"/>
            </w:pPr>
            <w:r>
              <w:t>268.00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扶持生产开发项目20个，提高移民的生活水平。</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67.00</w:t>
            </w:r>
          </w:p>
        </w:tc>
        <w:tc>
          <w:tcPr>
            <w:tcW w:w="1587" w:type="dxa"/>
            <w:vAlign w:val="center"/>
          </w:tcPr>
          <w:p>
            <w:pPr>
              <w:pStyle w:val="3"/>
            </w:pPr>
            <w:r>
              <w:t>134.00</w:t>
            </w:r>
          </w:p>
        </w:tc>
        <w:tc>
          <w:tcPr>
            <w:tcW w:w="1304" w:type="dxa"/>
            <w:vAlign w:val="center"/>
          </w:tcPr>
          <w:p>
            <w:pPr>
              <w:pStyle w:val="3"/>
            </w:pPr>
            <w:r>
              <w:t>201.00</w:t>
            </w:r>
          </w:p>
        </w:tc>
        <w:tc>
          <w:tcPr>
            <w:tcW w:w="3118" w:type="dxa"/>
            <w:gridSpan w:val="2"/>
            <w:vAlign w:val="center"/>
          </w:tcPr>
          <w:p>
            <w:pPr>
              <w:pStyle w:val="3"/>
            </w:pPr>
            <w:r>
              <w:t>268.00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1.扶持生产开发项目20个，提高了移民的生活水平，有效保障了移民的经济收入</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扶持生产开发项目</w:t>
            </w:r>
          </w:p>
        </w:tc>
        <w:tc>
          <w:tcPr>
            <w:tcW w:w="2891" w:type="dxa"/>
            <w:vAlign w:val="center"/>
          </w:tcPr>
          <w:p>
            <w:pPr>
              <w:pStyle w:val="2"/>
            </w:pPr>
            <w:r>
              <w:t>扶持生产开发项目20个</w:t>
            </w:r>
          </w:p>
        </w:tc>
        <w:tc>
          <w:tcPr>
            <w:tcW w:w="1276" w:type="dxa"/>
            <w:vAlign w:val="center"/>
          </w:tcPr>
          <w:p>
            <w:pPr>
              <w:pStyle w:val="2"/>
            </w:pPr>
            <w:r>
              <w:t>≥20个</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工程项目指标合格率</w:t>
            </w:r>
          </w:p>
        </w:tc>
        <w:tc>
          <w:tcPr>
            <w:tcW w:w="2891" w:type="dxa"/>
            <w:vAlign w:val="center"/>
          </w:tcPr>
          <w:p>
            <w:pPr>
              <w:pStyle w:val="2"/>
            </w:pPr>
            <w:r>
              <w:t>全部项目验收合格</w:t>
            </w:r>
          </w:p>
        </w:tc>
        <w:tc>
          <w:tcPr>
            <w:tcW w:w="1276" w:type="dxa"/>
            <w:vAlign w:val="center"/>
          </w:tcPr>
          <w:p>
            <w:pPr>
              <w:pStyle w:val="2"/>
            </w:pPr>
            <w:r>
              <w:t>≥100%</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工程及时竣工</w:t>
            </w:r>
          </w:p>
        </w:tc>
        <w:tc>
          <w:tcPr>
            <w:tcW w:w="2891" w:type="dxa"/>
            <w:vAlign w:val="center"/>
          </w:tcPr>
          <w:p>
            <w:pPr>
              <w:pStyle w:val="2"/>
            </w:pPr>
            <w:r>
              <w:t>全部工程及时竣工</w:t>
            </w:r>
          </w:p>
        </w:tc>
        <w:tc>
          <w:tcPr>
            <w:tcW w:w="1276" w:type="dxa"/>
            <w:vAlign w:val="center"/>
          </w:tcPr>
          <w:p>
            <w:pPr>
              <w:pStyle w:val="2"/>
            </w:pPr>
            <w:r>
              <w:t>2024年12月31日</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项目成本控制</w:t>
            </w:r>
          </w:p>
        </w:tc>
        <w:tc>
          <w:tcPr>
            <w:tcW w:w="2891" w:type="dxa"/>
            <w:vAlign w:val="center"/>
          </w:tcPr>
          <w:p>
            <w:pPr>
              <w:pStyle w:val="2"/>
            </w:pPr>
            <w:r>
              <w:t>项目成本不超过概算</w:t>
            </w:r>
          </w:p>
        </w:tc>
        <w:tc>
          <w:tcPr>
            <w:tcW w:w="1276" w:type="dxa"/>
            <w:vAlign w:val="center"/>
          </w:tcPr>
          <w:p>
            <w:pPr>
              <w:pStyle w:val="2"/>
            </w:pPr>
            <w:r>
              <w:t>≤268万元</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提高移民的生活水平</w:t>
            </w:r>
          </w:p>
        </w:tc>
        <w:tc>
          <w:tcPr>
            <w:tcW w:w="2891" w:type="dxa"/>
            <w:vAlign w:val="center"/>
          </w:tcPr>
          <w:p>
            <w:pPr>
              <w:pStyle w:val="2"/>
            </w:pPr>
            <w:r>
              <w:t>提高移民的生活水平</w:t>
            </w:r>
          </w:p>
        </w:tc>
        <w:tc>
          <w:tcPr>
            <w:tcW w:w="1276" w:type="dxa"/>
            <w:vAlign w:val="center"/>
          </w:tcPr>
          <w:p>
            <w:pPr>
              <w:pStyle w:val="2"/>
            </w:pPr>
            <w:r>
              <w:t>提高</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保障移民的经济收入</w:t>
            </w:r>
          </w:p>
        </w:tc>
        <w:tc>
          <w:tcPr>
            <w:tcW w:w="2891" w:type="dxa"/>
            <w:vAlign w:val="center"/>
          </w:tcPr>
          <w:p>
            <w:pPr>
              <w:pStyle w:val="2"/>
            </w:pPr>
            <w:r>
              <w:t>有效保障了移民的经济收入</w:t>
            </w:r>
          </w:p>
        </w:tc>
        <w:tc>
          <w:tcPr>
            <w:tcW w:w="1276" w:type="dxa"/>
            <w:vAlign w:val="center"/>
          </w:tcPr>
          <w:p>
            <w:pPr>
              <w:pStyle w:val="2"/>
            </w:pPr>
            <w:r>
              <w:t>有效保障</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移民满意度</w:t>
            </w:r>
          </w:p>
        </w:tc>
        <w:tc>
          <w:tcPr>
            <w:tcW w:w="2891" w:type="dxa"/>
            <w:vAlign w:val="center"/>
          </w:tcPr>
          <w:p>
            <w:pPr>
              <w:pStyle w:val="2"/>
            </w:pPr>
            <w:r>
              <w:t>移民群众满意度</w:t>
            </w:r>
          </w:p>
        </w:tc>
        <w:tc>
          <w:tcPr>
            <w:tcW w:w="1276" w:type="dxa"/>
            <w:vAlign w:val="center"/>
          </w:tcPr>
          <w:p>
            <w:pPr>
              <w:pStyle w:val="2"/>
            </w:pPr>
            <w:r>
              <w:t>≥95%</w:t>
            </w:r>
          </w:p>
        </w:tc>
        <w:tc>
          <w:tcPr>
            <w:tcW w:w="1843" w:type="dxa"/>
            <w:vAlign w:val="center"/>
          </w:tcPr>
          <w:p>
            <w:pPr>
              <w:pStyle w:val="2"/>
            </w:pPr>
            <w:r>
              <w:t>满意度调查问卷</w:t>
            </w:r>
          </w:p>
        </w:tc>
      </w:tr>
    </w:tbl>
    <w:p>
      <w:pPr>
        <w:ind w:firstLine="560"/>
        <w:outlineLvl w:val="3"/>
        <w:rPr>
          <w:rFonts w:ascii="方正仿宋_GBK" w:eastAsia="方正仿宋_GBK" w:hAnsi="方正仿宋_GBK" w:cs="方正仿宋_GBK"/>
          <w:color w:val="000000"/>
          <w:sz w:val="28"/>
        </w:rPr>
      </w:pPr>
      <w:bookmarkStart w:id="15" w:name="_Toc_4_4_0000000005"/>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16</w:t>
      </w:r>
      <w:r>
        <w:rPr>
          <w:rFonts w:ascii="方正仿宋_GBK" w:eastAsia="方正仿宋_GBK" w:hAnsi="方正仿宋_GBK" w:cs="方正仿宋_GBK"/>
          <w:color w:val="000000"/>
          <w:sz w:val="28"/>
        </w:rPr>
        <w:t>.2024巩固拓展脱贫攻坚成果和乡村振兴项目（省级）绩效目标表</w:t>
      </w:r>
      <w:bookmarkEnd w:id="15"/>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326001宽城满族自治县农业农村局本级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13082724P00000410004N</w:t>
            </w:r>
          </w:p>
        </w:tc>
        <w:tc>
          <w:tcPr>
            <w:tcW w:w="1587" w:type="dxa"/>
            <w:vAlign w:val="center"/>
          </w:tcPr>
          <w:p>
            <w:pPr>
              <w:pStyle w:val="1"/>
            </w:pPr>
            <w:r>
              <w:t>项目名称</w:t>
            </w:r>
          </w:p>
        </w:tc>
        <w:tc>
          <w:tcPr>
            <w:tcW w:w="4422" w:type="dxa"/>
            <w:gridSpan w:val="3"/>
            <w:vAlign w:val="center"/>
          </w:tcPr>
          <w:p>
            <w:pPr>
              <w:pStyle w:val="2"/>
            </w:pPr>
            <w:r>
              <w:t>2024巩固拓展脱贫攻坚成果和乡村振兴项目（省级）</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4340.00</w:t>
            </w:r>
          </w:p>
        </w:tc>
        <w:tc>
          <w:tcPr>
            <w:tcW w:w="1587" w:type="dxa"/>
            <w:vAlign w:val="center"/>
          </w:tcPr>
          <w:p>
            <w:pPr>
              <w:pStyle w:val="1"/>
            </w:pPr>
            <w:r>
              <w:t>其中：财政    资金</w:t>
            </w:r>
          </w:p>
        </w:tc>
        <w:tc>
          <w:tcPr>
            <w:tcW w:w="1304" w:type="dxa"/>
            <w:vAlign w:val="center"/>
          </w:tcPr>
          <w:p>
            <w:pPr>
              <w:pStyle w:val="2"/>
            </w:pPr>
            <w:r>
              <w:t>4340.00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通过实施巩固拓展脱贫攻坚成果和乡村振兴基础设施和产业2大类项目，改善脱贫地区生产、生活条件，增加收入，提高群众生活质量。</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1085.00</w:t>
            </w:r>
          </w:p>
        </w:tc>
        <w:tc>
          <w:tcPr>
            <w:tcW w:w="1587" w:type="dxa"/>
            <w:vAlign w:val="center"/>
          </w:tcPr>
          <w:p>
            <w:pPr>
              <w:pStyle w:val="3"/>
            </w:pPr>
            <w:r>
              <w:t>2170.00</w:t>
            </w:r>
          </w:p>
        </w:tc>
        <w:tc>
          <w:tcPr>
            <w:tcW w:w="1304" w:type="dxa"/>
            <w:vAlign w:val="center"/>
          </w:tcPr>
          <w:p>
            <w:pPr>
              <w:pStyle w:val="3"/>
            </w:pPr>
            <w:r>
              <w:t>3255.00</w:t>
            </w:r>
          </w:p>
        </w:tc>
        <w:tc>
          <w:tcPr>
            <w:tcW w:w="3118" w:type="dxa"/>
            <w:gridSpan w:val="2"/>
            <w:vAlign w:val="center"/>
          </w:tcPr>
          <w:p>
            <w:pPr>
              <w:pStyle w:val="3"/>
            </w:pPr>
            <w:r>
              <w:t>4340.00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1.通过实施巩固拓展脱贫攻坚成果和乡村振兴基础设施和产业2大类项目，改善脱贫地区生产、生活条件，增加收入，提高群众生活质量。</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巩固拓展脱贫攻坚成果和乡村振兴基础设施项目数量</w:t>
            </w:r>
          </w:p>
        </w:tc>
        <w:tc>
          <w:tcPr>
            <w:tcW w:w="2891" w:type="dxa"/>
            <w:vAlign w:val="center"/>
          </w:tcPr>
          <w:p>
            <w:pPr>
              <w:pStyle w:val="2"/>
            </w:pPr>
            <w:r>
              <w:t>反映巩固拓展脱贫攻坚成果和乡村振兴基础设施项目数量</w:t>
            </w:r>
          </w:p>
        </w:tc>
        <w:tc>
          <w:tcPr>
            <w:tcW w:w="1276" w:type="dxa"/>
            <w:vAlign w:val="center"/>
          </w:tcPr>
          <w:p>
            <w:pPr>
              <w:pStyle w:val="2"/>
            </w:pPr>
            <w:r>
              <w:t>≥2个</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巩固拓展脱贫攻坚成果和乡村振兴产业项目数量</w:t>
            </w:r>
          </w:p>
        </w:tc>
        <w:tc>
          <w:tcPr>
            <w:tcW w:w="2891" w:type="dxa"/>
            <w:vAlign w:val="center"/>
          </w:tcPr>
          <w:p>
            <w:pPr>
              <w:pStyle w:val="2"/>
            </w:pPr>
            <w:r>
              <w:t>反映巩固拓展脱贫攻坚成果和乡村振兴产业项目数量</w:t>
            </w:r>
          </w:p>
        </w:tc>
        <w:tc>
          <w:tcPr>
            <w:tcW w:w="1276" w:type="dxa"/>
            <w:vAlign w:val="center"/>
          </w:tcPr>
          <w:p>
            <w:pPr>
              <w:pStyle w:val="2"/>
            </w:pPr>
            <w:r>
              <w:t>≥2个</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项目验收合格率</w:t>
            </w:r>
          </w:p>
        </w:tc>
        <w:tc>
          <w:tcPr>
            <w:tcW w:w="2891" w:type="dxa"/>
            <w:vAlign w:val="center"/>
          </w:tcPr>
          <w:p>
            <w:pPr>
              <w:pStyle w:val="2"/>
            </w:pPr>
            <w:r>
              <w:t>反映项目验收合格情况</w:t>
            </w:r>
          </w:p>
        </w:tc>
        <w:tc>
          <w:tcPr>
            <w:tcW w:w="1276" w:type="dxa"/>
            <w:vAlign w:val="center"/>
          </w:tcPr>
          <w:p>
            <w:pPr>
              <w:pStyle w:val="2"/>
            </w:pPr>
            <w:r>
              <w:t>100%</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项目完工及时性</w:t>
            </w:r>
          </w:p>
        </w:tc>
        <w:tc>
          <w:tcPr>
            <w:tcW w:w="2891" w:type="dxa"/>
            <w:vAlign w:val="center"/>
          </w:tcPr>
          <w:p>
            <w:pPr>
              <w:pStyle w:val="2"/>
            </w:pPr>
            <w:r>
              <w:t>反映项目完工及时性</w:t>
            </w:r>
          </w:p>
        </w:tc>
        <w:tc>
          <w:tcPr>
            <w:tcW w:w="1276" w:type="dxa"/>
            <w:vAlign w:val="center"/>
          </w:tcPr>
          <w:p>
            <w:pPr>
              <w:pStyle w:val="2"/>
            </w:pPr>
            <w:r>
              <w:t>2024年10月底前</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项目建设成本</w:t>
            </w:r>
          </w:p>
        </w:tc>
        <w:tc>
          <w:tcPr>
            <w:tcW w:w="2891" w:type="dxa"/>
            <w:vAlign w:val="center"/>
          </w:tcPr>
          <w:p>
            <w:pPr>
              <w:pStyle w:val="2"/>
            </w:pPr>
            <w:r>
              <w:t>反映项目建设成本情况</w:t>
            </w:r>
          </w:p>
        </w:tc>
        <w:tc>
          <w:tcPr>
            <w:tcW w:w="1276" w:type="dxa"/>
            <w:vAlign w:val="center"/>
          </w:tcPr>
          <w:p>
            <w:pPr>
              <w:pStyle w:val="2"/>
            </w:pPr>
            <w:r>
              <w:t>≤4340万元</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受益脱贫人口数</w:t>
            </w:r>
          </w:p>
        </w:tc>
        <w:tc>
          <w:tcPr>
            <w:tcW w:w="2891" w:type="dxa"/>
            <w:vAlign w:val="center"/>
          </w:tcPr>
          <w:p>
            <w:pPr>
              <w:pStyle w:val="2"/>
            </w:pPr>
            <w:r>
              <w:t>反映项目受益脱贫人口数量</w:t>
            </w:r>
          </w:p>
        </w:tc>
        <w:tc>
          <w:tcPr>
            <w:tcW w:w="1276" w:type="dxa"/>
            <w:vAlign w:val="center"/>
          </w:tcPr>
          <w:p>
            <w:pPr>
              <w:pStyle w:val="2"/>
            </w:pPr>
            <w:r>
              <w:t>≥19000人</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改善脱贫地区生产、生活条件</w:t>
            </w:r>
          </w:p>
        </w:tc>
        <w:tc>
          <w:tcPr>
            <w:tcW w:w="2891" w:type="dxa"/>
            <w:vAlign w:val="center"/>
          </w:tcPr>
          <w:p>
            <w:pPr>
              <w:pStyle w:val="2"/>
            </w:pPr>
            <w:r>
              <w:t>反应改善脱贫地区生产、生活条件</w:t>
            </w:r>
          </w:p>
        </w:tc>
        <w:tc>
          <w:tcPr>
            <w:tcW w:w="1276" w:type="dxa"/>
            <w:vAlign w:val="center"/>
          </w:tcPr>
          <w:p>
            <w:pPr>
              <w:pStyle w:val="2"/>
            </w:pPr>
            <w:r>
              <w:t>有效改善</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受益脱贫人口满意度</w:t>
            </w:r>
          </w:p>
        </w:tc>
        <w:tc>
          <w:tcPr>
            <w:tcW w:w="2891" w:type="dxa"/>
            <w:vAlign w:val="center"/>
          </w:tcPr>
          <w:p>
            <w:pPr>
              <w:pStyle w:val="2"/>
            </w:pPr>
            <w:r>
              <w:t>反映受益脱贫人口对项目的满意程度</w:t>
            </w:r>
          </w:p>
        </w:tc>
        <w:tc>
          <w:tcPr>
            <w:tcW w:w="1276" w:type="dxa"/>
            <w:vAlign w:val="center"/>
          </w:tcPr>
          <w:p>
            <w:pPr>
              <w:pStyle w:val="2"/>
            </w:pPr>
            <w:r>
              <w:t>≥95%</w:t>
            </w:r>
          </w:p>
        </w:tc>
        <w:tc>
          <w:tcPr>
            <w:tcW w:w="1843" w:type="dxa"/>
            <w:vAlign w:val="center"/>
          </w:tcPr>
          <w:p>
            <w:pPr>
              <w:pStyle w:val="2"/>
            </w:pPr>
            <w:r>
              <w:t>工作计划</w:t>
            </w:r>
          </w:p>
        </w:tc>
      </w:tr>
    </w:tbl>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17</w:t>
      </w:r>
      <w:r>
        <w:rPr>
          <w:rFonts w:ascii="方正仿宋_GBK" w:eastAsia="方正仿宋_GBK" w:hAnsi="方正仿宋_GBK" w:cs="方正仿宋_GBK"/>
          <w:color w:val="000000"/>
          <w:sz w:val="28"/>
        </w:rPr>
        <w:t>.2024年度省级和美乡村示范村奖补项目（冀财农[2023]192号）绩效目标表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326001宽城满族自治县农业农村局本级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13082724P000066100051</w:t>
            </w:r>
          </w:p>
        </w:tc>
        <w:tc>
          <w:tcPr>
            <w:tcW w:w="1587" w:type="dxa"/>
            <w:vAlign w:val="center"/>
          </w:tcPr>
          <w:p>
            <w:pPr>
              <w:pStyle w:val="1"/>
            </w:pPr>
            <w:r>
              <w:t>项目名称</w:t>
            </w:r>
          </w:p>
        </w:tc>
        <w:tc>
          <w:tcPr>
            <w:tcW w:w="4422" w:type="dxa"/>
            <w:gridSpan w:val="3"/>
            <w:vAlign w:val="center"/>
          </w:tcPr>
          <w:p>
            <w:pPr>
              <w:pStyle w:val="2"/>
            </w:pPr>
            <w:r>
              <w:t>2024年度省级和美乡村示范村奖补项目（冀财农[2023]192号）</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300.00</w:t>
            </w:r>
          </w:p>
        </w:tc>
        <w:tc>
          <w:tcPr>
            <w:tcW w:w="1587" w:type="dxa"/>
            <w:vAlign w:val="center"/>
          </w:tcPr>
          <w:p>
            <w:pPr>
              <w:pStyle w:val="1"/>
            </w:pPr>
            <w:r>
              <w:t>其中：财政    资金</w:t>
            </w:r>
          </w:p>
        </w:tc>
        <w:tc>
          <w:tcPr>
            <w:tcW w:w="1304" w:type="dxa"/>
            <w:vAlign w:val="center"/>
          </w:tcPr>
          <w:p>
            <w:pPr>
              <w:pStyle w:val="2"/>
            </w:pPr>
            <w:r>
              <w:t>300.00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建设和美乡村示范村，提升村民生活水平、改善村庄人居环境。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300.00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1.建设和美乡村示范村，提升村民生活水平、改善村庄人居环境。</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建设美丽乡村示范村数量</w:t>
            </w:r>
          </w:p>
        </w:tc>
        <w:tc>
          <w:tcPr>
            <w:tcW w:w="2891" w:type="dxa"/>
            <w:vAlign w:val="center"/>
          </w:tcPr>
          <w:p>
            <w:pPr>
              <w:pStyle w:val="2"/>
            </w:pPr>
            <w:r>
              <w:t>反映美丽乡村示范村的建设数量情况</w:t>
            </w:r>
          </w:p>
        </w:tc>
        <w:tc>
          <w:tcPr>
            <w:tcW w:w="1276" w:type="dxa"/>
            <w:vAlign w:val="center"/>
          </w:tcPr>
          <w:p>
            <w:pPr>
              <w:pStyle w:val="2"/>
            </w:pPr>
            <w:r>
              <w:t>≥3个</w:t>
            </w:r>
          </w:p>
        </w:tc>
        <w:tc>
          <w:tcPr>
            <w:tcW w:w="1843" w:type="dxa"/>
            <w:vAlign w:val="center"/>
          </w:tcPr>
          <w:p>
            <w:pPr>
              <w:pStyle w:val="2"/>
            </w:pPr>
            <w:r>
              <w:t>计划标准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验收合格率</w:t>
            </w:r>
          </w:p>
        </w:tc>
        <w:tc>
          <w:tcPr>
            <w:tcW w:w="2891" w:type="dxa"/>
            <w:vAlign w:val="center"/>
          </w:tcPr>
          <w:p>
            <w:pPr>
              <w:pStyle w:val="2"/>
            </w:pPr>
            <w:r>
              <w:t>反映美丽乡村示范村的验收合格情况</w:t>
            </w:r>
          </w:p>
        </w:tc>
        <w:tc>
          <w:tcPr>
            <w:tcW w:w="1276" w:type="dxa"/>
            <w:vAlign w:val="center"/>
          </w:tcPr>
          <w:p>
            <w:pPr>
              <w:pStyle w:val="2"/>
            </w:pPr>
            <w:r>
              <w:t>100%</w:t>
            </w:r>
          </w:p>
        </w:tc>
        <w:tc>
          <w:tcPr>
            <w:tcW w:w="1843" w:type="dxa"/>
            <w:vAlign w:val="center"/>
          </w:tcPr>
          <w:p>
            <w:pPr>
              <w:pStyle w:val="2"/>
            </w:pPr>
            <w:r>
              <w:t>计划标准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完成时限</w:t>
            </w:r>
          </w:p>
        </w:tc>
        <w:tc>
          <w:tcPr>
            <w:tcW w:w="2891" w:type="dxa"/>
            <w:vAlign w:val="center"/>
          </w:tcPr>
          <w:p>
            <w:pPr>
              <w:pStyle w:val="2"/>
            </w:pPr>
            <w:r>
              <w:t>反映美丽乡村示范村建设的完成时限</w:t>
            </w:r>
          </w:p>
        </w:tc>
        <w:tc>
          <w:tcPr>
            <w:tcW w:w="1276" w:type="dxa"/>
            <w:vAlign w:val="center"/>
          </w:tcPr>
          <w:p>
            <w:pPr>
              <w:pStyle w:val="2"/>
            </w:pPr>
            <w:r>
              <w:t>2024年12月底前</w:t>
            </w:r>
          </w:p>
        </w:tc>
        <w:tc>
          <w:tcPr>
            <w:tcW w:w="1843" w:type="dxa"/>
            <w:vAlign w:val="center"/>
          </w:tcPr>
          <w:p>
            <w:pPr>
              <w:pStyle w:val="2"/>
            </w:pPr>
            <w:r>
              <w:t>计划标准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总成本控制</w:t>
            </w:r>
          </w:p>
        </w:tc>
        <w:tc>
          <w:tcPr>
            <w:tcW w:w="2891" w:type="dxa"/>
            <w:vAlign w:val="center"/>
          </w:tcPr>
          <w:p>
            <w:pPr>
              <w:pStyle w:val="2"/>
            </w:pPr>
            <w:r>
              <w:t>反映美丽乡村示范村的总成本控制情况</w:t>
            </w:r>
          </w:p>
        </w:tc>
        <w:tc>
          <w:tcPr>
            <w:tcW w:w="1276" w:type="dxa"/>
            <w:vAlign w:val="center"/>
          </w:tcPr>
          <w:p>
            <w:pPr>
              <w:pStyle w:val="2"/>
            </w:pPr>
            <w:r>
              <w:t>≤300万元</w:t>
            </w:r>
          </w:p>
        </w:tc>
        <w:tc>
          <w:tcPr>
            <w:tcW w:w="1843" w:type="dxa"/>
            <w:vAlign w:val="center"/>
          </w:tcPr>
          <w:p>
            <w:pPr>
              <w:pStyle w:val="2"/>
            </w:pPr>
            <w:r>
              <w:t>计划标准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提升村民生活水平</w:t>
            </w:r>
          </w:p>
        </w:tc>
        <w:tc>
          <w:tcPr>
            <w:tcW w:w="2891" w:type="dxa"/>
            <w:vAlign w:val="center"/>
          </w:tcPr>
          <w:p>
            <w:pPr>
              <w:pStyle w:val="2"/>
            </w:pPr>
            <w:r>
              <w:t>有效提升村民生活水平情况</w:t>
            </w:r>
          </w:p>
        </w:tc>
        <w:tc>
          <w:tcPr>
            <w:tcW w:w="1276" w:type="dxa"/>
            <w:vAlign w:val="center"/>
          </w:tcPr>
          <w:p>
            <w:pPr>
              <w:pStyle w:val="2"/>
            </w:pPr>
            <w:r>
              <w:t>有效提升</w:t>
            </w:r>
          </w:p>
        </w:tc>
        <w:tc>
          <w:tcPr>
            <w:tcW w:w="1843" w:type="dxa"/>
            <w:vAlign w:val="center"/>
          </w:tcPr>
          <w:p>
            <w:pPr>
              <w:pStyle w:val="2"/>
            </w:pPr>
            <w:r>
              <w:t>计划标准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改善村庄生态卫生环境</w:t>
            </w:r>
          </w:p>
        </w:tc>
        <w:tc>
          <w:tcPr>
            <w:tcW w:w="2891" w:type="dxa"/>
            <w:vAlign w:val="center"/>
          </w:tcPr>
          <w:p>
            <w:pPr>
              <w:pStyle w:val="2"/>
            </w:pPr>
            <w:r>
              <w:t>有效改善村庄生态卫生环境情况</w:t>
            </w:r>
          </w:p>
        </w:tc>
        <w:tc>
          <w:tcPr>
            <w:tcW w:w="1276" w:type="dxa"/>
            <w:vAlign w:val="center"/>
          </w:tcPr>
          <w:p>
            <w:pPr>
              <w:pStyle w:val="2"/>
            </w:pPr>
            <w:r>
              <w:t>有效改善</w:t>
            </w:r>
          </w:p>
        </w:tc>
        <w:tc>
          <w:tcPr>
            <w:tcW w:w="1843" w:type="dxa"/>
            <w:vAlign w:val="center"/>
          </w:tcPr>
          <w:p>
            <w:pPr>
              <w:pStyle w:val="2"/>
            </w:pPr>
            <w:r>
              <w:t>计划标准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村民满意度</w:t>
            </w:r>
          </w:p>
        </w:tc>
        <w:tc>
          <w:tcPr>
            <w:tcW w:w="2891" w:type="dxa"/>
            <w:vAlign w:val="center"/>
          </w:tcPr>
          <w:p>
            <w:pPr>
              <w:pStyle w:val="2"/>
            </w:pPr>
            <w:r>
              <w:t>反映村民的满意程度</w:t>
            </w:r>
          </w:p>
        </w:tc>
        <w:tc>
          <w:tcPr>
            <w:tcW w:w="1276" w:type="dxa"/>
            <w:vAlign w:val="center"/>
          </w:tcPr>
          <w:p>
            <w:pPr>
              <w:pStyle w:val="2"/>
            </w:pPr>
            <w:r>
              <w:t>≥90%</w:t>
            </w:r>
          </w:p>
        </w:tc>
        <w:tc>
          <w:tcPr>
            <w:tcW w:w="1843" w:type="dxa"/>
            <w:vAlign w:val="center"/>
          </w:tcPr>
          <w:p>
            <w:pPr>
              <w:pStyle w:val="2"/>
            </w:pPr>
            <w:r>
              <w:t>计划标准</w:t>
            </w:r>
          </w:p>
        </w:tc>
      </w:tr>
    </w:tbl>
    <w:p>
      <w:pPr>
        <w:jc w:val="center"/>
      </w:pPr>
    </w:p>
    <w:p>
      <w:pPr>
        <w:ind w:firstLine="560"/>
        <w:outlineLvl w:val="3"/>
        <w:rPr>
          <w:rFonts w:ascii="方正仿宋_GBK" w:eastAsia="方正仿宋_GBK" w:hAnsi="方正仿宋_GBK" w:cs="方正仿宋_GBK"/>
          <w:color w:val="000000"/>
          <w:sz w:val="28"/>
        </w:rPr>
      </w:pPr>
      <w:bookmarkStart w:id="16" w:name="_Toc_4_4_0000000028"/>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18</w:t>
      </w:r>
      <w:r>
        <w:rPr>
          <w:rFonts w:ascii="方正仿宋_GBK" w:eastAsia="方正仿宋_GBK" w:hAnsi="方正仿宋_GBK" w:cs="方正仿宋_GBK"/>
          <w:color w:val="000000"/>
          <w:sz w:val="28"/>
        </w:rPr>
        <w:t>.2024年度中央耕地地力保护性补贴项目绩效目标表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326001宽城满族自治县农业农村局本级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13082724P000006100042</w:t>
            </w:r>
          </w:p>
        </w:tc>
        <w:tc>
          <w:tcPr>
            <w:tcW w:w="1587" w:type="dxa"/>
            <w:vAlign w:val="center"/>
          </w:tcPr>
          <w:p>
            <w:pPr>
              <w:pStyle w:val="1"/>
            </w:pPr>
            <w:r>
              <w:t>项目名称</w:t>
            </w:r>
          </w:p>
        </w:tc>
        <w:tc>
          <w:tcPr>
            <w:tcW w:w="4422" w:type="dxa"/>
            <w:gridSpan w:val="3"/>
            <w:vAlign w:val="center"/>
          </w:tcPr>
          <w:p>
            <w:pPr>
              <w:pStyle w:val="2"/>
            </w:pPr>
            <w:r>
              <w:t>2024年度中央耕地地力保护性补贴项目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584.00</w:t>
            </w:r>
          </w:p>
        </w:tc>
        <w:tc>
          <w:tcPr>
            <w:tcW w:w="1587" w:type="dxa"/>
            <w:vAlign w:val="center"/>
          </w:tcPr>
          <w:p>
            <w:pPr>
              <w:pStyle w:val="1"/>
            </w:pPr>
            <w:r>
              <w:t>其中：财政    资金</w:t>
            </w:r>
          </w:p>
        </w:tc>
        <w:tc>
          <w:tcPr>
            <w:tcW w:w="1304" w:type="dxa"/>
            <w:vAlign w:val="center"/>
          </w:tcPr>
          <w:p>
            <w:pPr>
              <w:pStyle w:val="2"/>
            </w:pPr>
            <w:r>
              <w:t>584.00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提高农作物秸秆综合利用水平，引导农民采取秸秆还田、深松整地、科学施肥用药、推进病虫害统防统治和绿色防控等综合措施，切实加强农业生态资源保护，自觉提升耕地地力，</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584.00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1.提高农作物秸秆综合利用水平，引导农民采取秸秆还田、深松整地、科学施肥用药、推进病虫害统防统治和绿色防控等综合措施，切实加强农业生态资源保护，自觉提升耕地地力。</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培肥耕地完成数量</w:t>
            </w:r>
          </w:p>
        </w:tc>
        <w:tc>
          <w:tcPr>
            <w:tcW w:w="2891" w:type="dxa"/>
            <w:vAlign w:val="center"/>
          </w:tcPr>
          <w:p>
            <w:pPr>
              <w:pStyle w:val="2"/>
            </w:pPr>
            <w:r>
              <w:t>反映培肥耕地完成亩数</w:t>
            </w:r>
          </w:p>
        </w:tc>
        <w:tc>
          <w:tcPr>
            <w:tcW w:w="1276" w:type="dxa"/>
            <w:vAlign w:val="center"/>
          </w:tcPr>
          <w:p>
            <w:pPr>
              <w:pStyle w:val="2"/>
            </w:pPr>
            <w:r>
              <w:t>≥50000亩</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粮食质量</w:t>
            </w:r>
          </w:p>
        </w:tc>
        <w:tc>
          <w:tcPr>
            <w:tcW w:w="2891" w:type="dxa"/>
            <w:vAlign w:val="center"/>
          </w:tcPr>
          <w:p>
            <w:pPr>
              <w:pStyle w:val="2"/>
            </w:pPr>
            <w:r>
              <w:t>反映粮食重金属含量情况</w:t>
            </w:r>
          </w:p>
        </w:tc>
        <w:tc>
          <w:tcPr>
            <w:tcW w:w="1276" w:type="dxa"/>
            <w:vAlign w:val="center"/>
          </w:tcPr>
          <w:p>
            <w:pPr>
              <w:pStyle w:val="2"/>
            </w:pPr>
            <w:r>
              <w:t>≤0.2%</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项目完成时限</w:t>
            </w:r>
          </w:p>
        </w:tc>
        <w:tc>
          <w:tcPr>
            <w:tcW w:w="2891" w:type="dxa"/>
            <w:vAlign w:val="center"/>
          </w:tcPr>
          <w:p>
            <w:pPr>
              <w:pStyle w:val="2"/>
            </w:pPr>
            <w:r>
              <w:t>根据期限要求反映项目完成时限</w:t>
            </w:r>
          </w:p>
        </w:tc>
        <w:tc>
          <w:tcPr>
            <w:tcW w:w="1276" w:type="dxa"/>
            <w:vAlign w:val="center"/>
          </w:tcPr>
          <w:p>
            <w:pPr>
              <w:pStyle w:val="2"/>
            </w:pPr>
            <w:r>
              <w:t>2024年12月前</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总成本控制</w:t>
            </w:r>
          </w:p>
        </w:tc>
        <w:tc>
          <w:tcPr>
            <w:tcW w:w="2891" w:type="dxa"/>
            <w:vAlign w:val="center"/>
          </w:tcPr>
          <w:p>
            <w:pPr>
              <w:pStyle w:val="2"/>
            </w:pPr>
            <w:r>
              <w:t>反映总成本控制</w:t>
            </w:r>
          </w:p>
        </w:tc>
        <w:tc>
          <w:tcPr>
            <w:tcW w:w="1276" w:type="dxa"/>
            <w:vAlign w:val="center"/>
          </w:tcPr>
          <w:p>
            <w:pPr>
              <w:pStyle w:val="2"/>
            </w:pPr>
            <w:r>
              <w:t>≤584万元</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效益指标</w:t>
            </w:r>
          </w:p>
        </w:tc>
        <w:tc>
          <w:tcPr>
            <w:tcW w:w="1276" w:type="dxa"/>
            <w:vAlign w:val="center"/>
          </w:tcPr>
          <w:p>
            <w:pPr>
              <w:pStyle w:val="2"/>
            </w:pPr>
            <w:r>
              <w:t>生态效益指标</w:t>
            </w:r>
          </w:p>
        </w:tc>
        <w:tc>
          <w:tcPr>
            <w:tcW w:w="1332" w:type="dxa"/>
            <w:vAlign w:val="center"/>
          </w:tcPr>
          <w:p>
            <w:pPr>
              <w:pStyle w:val="2"/>
            </w:pPr>
            <w:r>
              <w:t>秸秆综合利用水平</w:t>
            </w:r>
          </w:p>
        </w:tc>
        <w:tc>
          <w:tcPr>
            <w:tcW w:w="2891" w:type="dxa"/>
            <w:vAlign w:val="center"/>
          </w:tcPr>
          <w:p>
            <w:pPr>
              <w:pStyle w:val="2"/>
            </w:pPr>
            <w:r>
              <w:t>反映秸秆综合利用率提升比率</w:t>
            </w:r>
          </w:p>
        </w:tc>
        <w:tc>
          <w:tcPr>
            <w:tcW w:w="1276" w:type="dxa"/>
            <w:vAlign w:val="center"/>
          </w:tcPr>
          <w:p>
            <w:pPr>
              <w:pStyle w:val="2"/>
            </w:pPr>
            <w:r>
              <w:t>≥10%</w:t>
            </w:r>
          </w:p>
        </w:tc>
        <w:tc>
          <w:tcPr>
            <w:tcW w:w="1843" w:type="dxa"/>
            <w:vAlign w:val="center"/>
          </w:tcPr>
          <w:p>
            <w:pPr>
              <w:pStyle w:val="2"/>
            </w:pPr>
            <w:r>
              <w:t>实施方案</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项目区群众满意度</w:t>
            </w:r>
          </w:p>
        </w:tc>
        <w:tc>
          <w:tcPr>
            <w:tcW w:w="2891" w:type="dxa"/>
            <w:vAlign w:val="center"/>
          </w:tcPr>
          <w:p>
            <w:pPr>
              <w:pStyle w:val="2"/>
            </w:pPr>
            <w:r>
              <w:t>反映项目区群众满意情况</w:t>
            </w:r>
          </w:p>
        </w:tc>
        <w:tc>
          <w:tcPr>
            <w:tcW w:w="1276" w:type="dxa"/>
            <w:vAlign w:val="center"/>
          </w:tcPr>
          <w:p>
            <w:pPr>
              <w:pStyle w:val="2"/>
            </w:pPr>
            <w:r>
              <w:t>≥90%</w:t>
            </w:r>
          </w:p>
        </w:tc>
        <w:tc>
          <w:tcPr>
            <w:tcW w:w="1843" w:type="dxa"/>
            <w:vAlign w:val="center"/>
          </w:tcPr>
          <w:p>
            <w:pPr>
              <w:pStyle w:val="2"/>
            </w:pPr>
            <w:r>
              <w:t>服务对象投诉情况和实际满意度调查</w:t>
            </w:r>
          </w:p>
        </w:tc>
      </w:tr>
    </w:tbl>
    <w:p>
      <w:pPr>
        <w:ind w:firstLine="560"/>
        <w:outlineLvl w:val="3"/>
        <w:rPr>
          <w:rFonts w:ascii="方正仿宋_GBK" w:eastAsia="方正仿宋_GBK" w:hAnsi="方正仿宋_GBK" w:cs="方正仿宋_GBK"/>
          <w:color w:val="000000"/>
          <w:sz w:val="28"/>
        </w:rPr>
      </w:pPr>
      <w:bookmarkStart w:id="17" w:name="_Toc_4_4_0000000035"/>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19</w:t>
      </w:r>
      <w:r>
        <w:rPr>
          <w:rFonts w:ascii="方正仿宋_GBK" w:eastAsia="方正仿宋_GBK" w:hAnsi="方正仿宋_GBK" w:cs="方正仿宋_GBK"/>
          <w:color w:val="000000"/>
          <w:sz w:val="28"/>
        </w:rPr>
        <w:t>.2024年巩固拓展脱贫攻坚成果和乡村振兴项目（县级）绩效目标表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326001宽城满族自治县农业农村局本级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13082724P00000410002F</w:t>
            </w:r>
          </w:p>
        </w:tc>
        <w:tc>
          <w:tcPr>
            <w:tcW w:w="1587" w:type="dxa"/>
            <w:vAlign w:val="center"/>
          </w:tcPr>
          <w:p>
            <w:pPr>
              <w:pStyle w:val="1"/>
            </w:pPr>
            <w:r>
              <w:t>项目名称</w:t>
            </w:r>
          </w:p>
        </w:tc>
        <w:tc>
          <w:tcPr>
            <w:tcW w:w="4422" w:type="dxa"/>
            <w:gridSpan w:val="3"/>
            <w:vAlign w:val="center"/>
          </w:tcPr>
          <w:p>
            <w:pPr>
              <w:pStyle w:val="2"/>
            </w:pPr>
            <w:r>
              <w:t>2024年巩固拓展脱贫攻坚成果和乡村振兴项目（县级）</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1142.00</w:t>
            </w:r>
          </w:p>
        </w:tc>
        <w:tc>
          <w:tcPr>
            <w:tcW w:w="1587" w:type="dxa"/>
            <w:vAlign w:val="center"/>
          </w:tcPr>
          <w:p>
            <w:pPr>
              <w:pStyle w:val="1"/>
            </w:pPr>
            <w:r>
              <w:t>其中：财政    资金</w:t>
            </w:r>
          </w:p>
        </w:tc>
        <w:tc>
          <w:tcPr>
            <w:tcW w:w="1304" w:type="dxa"/>
            <w:vAlign w:val="center"/>
          </w:tcPr>
          <w:p>
            <w:pPr>
              <w:pStyle w:val="2"/>
            </w:pPr>
            <w:r>
              <w:t>1142.00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巩固拓展脱贫攻坚成果和乡村振兴项目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p>
        </w:tc>
        <w:tc>
          <w:tcPr>
            <w:tcW w:w="3118" w:type="dxa"/>
            <w:gridSpan w:val="2"/>
            <w:vAlign w:val="center"/>
          </w:tcPr>
          <w:p>
            <w:pPr>
              <w:pStyle w:val="3"/>
            </w:pPr>
            <w:r>
              <w:t>1142.00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1.通过实施巩固拓展脱贫攻坚成果和乡村振兴基础设施和产业2大类项目，改善脱贫地区生产、生活条件，增加收入，提高群众生活质量。</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巩固拓展脱贫攻坚成果和乡村振兴基础设施项目数量</w:t>
            </w:r>
          </w:p>
        </w:tc>
        <w:tc>
          <w:tcPr>
            <w:tcW w:w="2891" w:type="dxa"/>
            <w:vAlign w:val="center"/>
          </w:tcPr>
          <w:p>
            <w:pPr>
              <w:pStyle w:val="2"/>
            </w:pPr>
            <w:r>
              <w:t>反映巩固拓展脱贫攻坚成果和乡村振兴基础设施项目数量</w:t>
            </w:r>
          </w:p>
        </w:tc>
        <w:tc>
          <w:tcPr>
            <w:tcW w:w="1276" w:type="dxa"/>
            <w:vAlign w:val="center"/>
          </w:tcPr>
          <w:p>
            <w:pPr>
              <w:pStyle w:val="2"/>
            </w:pPr>
            <w:r>
              <w:t>≥2个</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数量指标</w:t>
            </w:r>
          </w:p>
        </w:tc>
        <w:tc>
          <w:tcPr>
            <w:tcW w:w="1332" w:type="dxa"/>
            <w:vAlign w:val="center"/>
          </w:tcPr>
          <w:p>
            <w:pPr>
              <w:pStyle w:val="2"/>
            </w:pPr>
            <w:r>
              <w:t>巩固拓展脱贫攻坚成果和乡村振兴产业项目数量</w:t>
            </w:r>
          </w:p>
        </w:tc>
        <w:tc>
          <w:tcPr>
            <w:tcW w:w="2891" w:type="dxa"/>
            <w:vAlign w:val="center"/>
          </w:tcPr>
          <w:p>
            <w:pPr>
              <w:pStyle w:val="2"/>
            </w:pPr>
            <w:r>
              <w:t>反映巩固拓展脱贫攻坚成果和乡村振兴产业项目数量</w:t>
            </w:r>
          </w:p>
        </w:tc>
        <w:tc>
          <w:tcPr>
            <w:tcW w:w="1276" w:type="dxa"/>
            <w:vAlign w:val="center"/>
          </w:tcPr>
          <w:p>
            <w:pPr>
              <w:pStyle w:val="2"/>
            </w:pPr>
            <w:r>
              <w:t>≥2个</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项目验收合格率</w:t>
            </w:r>
          </w:p>
        </w:tc>
        <w:tc>
          <w:tcPr>
            <w:tcW w:w="2891" w:type="dxa"/>
            <w:vAlign w:val="center"/>
          </w:tcPr>
          <w:p>
            <w:pPr>
              <w:pStyle w:val="2"/>
            </w:pPr>
            <w:r>
              <w:t>反映项目验收合格情况</w:t>
            </w:r>
          </w:p>
        </w:tc>
        <w:tc>
          <w:tcPr>
            <w:tcW w:w="1276" w:type="dxa"/>
            <w:vAlign w:val="center"/>
          </w:tcPr>
          <w:p>
            <w:pPr>
              <w:pStyle w:val="2"/>
            </w:pPr>
            <w:r>
              <w:t>100%</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项目完工及时性</w:t>
            </w:r>
          </w:p>
        </w:tc>
        <w:tc>
          <w:tcPr>
            <w:tcW w:w="2891" w:type="dxa"/>
            <w:vAlign w:val="center"/>
          </w:tcPr>
          <w:p>
            <w:pPr>
              <w:pStyle w:val="2"/>
            </w:pPr>
            <w:r>
              <w:t>反映项目完工及时性</w:t>
            </w:r>
          </w:p>
        </w:tc>
        <w:tc>
          <w:tcPr>
            <w:tcW w:w="1276" w:type="dxa"/>
            <w:vAlign w:val="center"/>
          </w:tcPr>
          <w:p>
            <w:pPr>
              <w:pStyle w:val="2"/>
            </w:pPr>
            <w:r>
              <w:t>2023年10月底前</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项目建设成本</w:t>
            </w:r>
          </w:p>
        </w:tc>
        <w:tc>
          <w:tcPr>
            <w:tcW w:w="2891" w:type="dxa"/>
            <w:vAlign w:val="center"/>
          </w:tcPr>
          <w:p>
            <w:pPr>
              <w:pStyle w:val="2"/>
            </w:pPr>
            <w:r>
              <w:t>反映项目建设成本情况</w:t>
            </w:r>
          </w:p>
        </w:tc>
        <w:tc>
          <w:tcPr>
            <w:tcW w:w="1276" w:type="dxa"/>
            <w:vAlign w:val="center"/>
          </w:tcPr>
          <w:p>
            <w:pPr>
              <w:pStyle w:val="2"/>
            </w:pPr>
            <w:r>
              <w:t>≤1142万元</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受益脱贫人口数</w:t>
            </w:r>
          </w:p>
        </w:tc>
        <w:tc>
          <w:tcPr>
            <w:tcW w:w="2891" w:type="dxa"/>
            <w:vAlign w:val="center"/>
          </w:tcPr>
          <w:p>
            <w:pPr>
              <w:pStyle w:val="2"/>
            </w:pPr>
            <w:r>
              <w:t>反映项目受益脱贫人口数量</w:t>
            </w:r>
          </w:p>
        </w:tc>
        <w:tc>
          <w:tcPr>
            <w:tcW w:w="1276" w:type="dxa"/>
            <w:vAlign w:val="center"/>
          </w:tcPr>
          <w:p>
            <w:pPr>
              <w:pStyle w:val="2"/>
            </w:pPr>
            <w:r>
              <w:t>≥19000人</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改善脱贫地区生产、生活条件</w:t>
            </w:r>
          </w:p>
        </w:tc>
        <w:tc>
          <w:tcPr>
            <w:tcW w:w="2891" w:type="dxa"/>
            <w:vAlign w:val="center"/>
          </w:tcPr>
          <w:p>
            <w:pPr>
              <w:pStyle w:val="2"/>
            </w:pPr>
            <w:r>
              <w:t>反应改善脱贫地区生产、生活条件</w:t>
            </w:r>
          </w:p>
        </w:tc>
        <w:tc>
          <w:tcPr>
            <w:tcW w:w="1276" w:type="dxa"/>
            <w:vAlign w:val="center"/>
          </w:tcPr>
          <w:p>
            <w:pPr>
              <w:pStyle w:val="2"/>
            </w:pPr>
            <w:r>
              <w:t>有限改善</w:t>
            </w:r>
          </w:p>
        </w:tc>
        <w:tc>
          <w:tcPr>
            <w:tcW w:w="1843" w:type="dxa"/>
            <w:vAlign w:val="center"/>
          </w:tcPr>
          <w:p>
            <w:pPr>
              <w:pStyle w:val="2"/>
            </w:pPr>
            <w:r>
              <w:t>工作计划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受益脱贫人口满意度</w:t>
            </w:r>
          </w:p>
        </w:tc>
        <w:tc>
          <w:tcPr>
            <w:tcW w:w="2891" w:type="dxa"/>
            <w:vAlign w:val="center"/>
          </w:tcPr>
          <w:p>
            <w:pPr>
              <w:pStyle w:val="2"/>
            </w:pPr>
            <w:r>
              <w:t>反映受益脱贫人口对项目的满意程度</w:t>
            </w:r>
          </w:p>
        </w:tc>
        <w:tc>
          <w:tcPr>
            <w:tcW w:w="1276" w:type="dxa"/>
            <w:vAlign w:val="center"/>
          </w:tcPr>
          <w:p>
            <w:pPr>
              <w:pStyle w:val="2"/>
            </w:pPr>
            <w:r>
              <w:t>≥95%</w:t>
            </w:r>
          </w:p>
        </w:tc>
        <w:tc>
          <w:tcPr>
            <w:tcW w:w="1843" w:type="dxa"/>
            <w:vAlign w:val="center"/>
          </w:tcPr>
          <w:p>
            <w:pPr>
              <w:pStyle w:val="2"/>
            </w:pPr>
            <w:r>
              <w:t>工作计划</w:t>
            </w:r>
          </w:p>
        </w:tc>
      </w:tr>
    </w:tbl>
    <w:p>
      <w:pPr>
        <w:ind w:firstLine="560"/>
        <w:outlineLvl w:val="3"/>
        <w:rPr>
          <w:rFonts w:ascii="方正仿宋_GBK" w:eastAsia="方正仿宋_GBK" w:hAnsi="方正仿宋_GBK" w:cs="方正仿宋_GBK"/>
          <w:color w:val="000000"/>
          <w:sz w:val="28"/>
        </w:rPr>
      </w:pPr>
      <w:bookmarkStart w:id="18" w:name="_Toc_4_4_0000000007"/>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20</w:t>
      </w:r>
      <w:r>
        <w:rPr>
          <w:rFonts w:ascii="方正仿宋_GBK" w:eastAsia="方正仿宋_GBK" w:hAnsi="方正仿宋_GBK" w:cs="方正仿宋_GBK"/>
          <w:color w:val="000000"/>
          <w:sz w:val="28"/>
        </w:rPr>
        <w:t>.村干部基础职务补贴绩效目标表</w:t>
      </w:r>
      <w:bookmarkEnd w:id="18"/>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203001中共宽城满族自治县委组织部本级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13082724P00012110002L</w:t>
            </w:r>
          </w:p>
        </w:tc>
        <w:tc>
          <w:tcPr>
            <w:tcW w:w="1587" w:type="dxa"/>
            <w:vAlign w:val="center"/>
          </w:tcPr>
          <w:p>
            <w:pPr>
              <w:pStyle w:val="1"/>
            </w:pPr>
            <w:r>
              <w:t>项目名称</w:t>
            </w:r>
          </w:p>
        </w:tc>
        <w:tc>
          <w:tcPr>
            <w:tcW w:w="4422" w:type="dxa"/>
            <w:gridSpan w:val="3"/>
            <w:vAlign w:val="center"/>
          </w:tcPr>
          <w:p>
            <w:pPr>
              <w:pStyle w:val="2"/>
            </w:pPr>
            <w:r>
              <w:t>村干部基础职务补贴</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2372.69</w:t>
            </w:r>
          </w:p>
        </w:tc>
        <w:tc>
          <w:tcPr>
            <w:tcW w:w="1587" w:type="dxa"/>
            <w:vAlign w:val="center"/>
          </w:tcPr>
          <w:p>
            <w:pPr>
              <w:pStyle w:val="1"/>
            </w:pPr>
            <w:r>
              <w:t>其中：财政    资金</w:t>
            </w:r>
          </w:p>
        </w:tc>
        <w:tc>
          <w:tcPr>
            <w:tcW w:w="1304" w:type="dxa"/>
            <w:vAlign w:val="center"/>
          </w:tcPr>
          <w:p>
            <w:pPr>
              <w:pStyle w:val="2"/>
            </w:pPr>
            <w:r>
              <w:t>2372.69</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按照承组通字〔2020〕122号文件精神，2023年全县享受基础职务补贴村干部预计2372.69万元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593.17</w:t>
            </w:r>
          </w:p>
        </w:tc>
        <w:tc>
          <w:tcPr>
            <w:tcW w:w="1587" w:type="dxa"/>
            <w:vAlign w:val="center"/>
          </w:tcPr>
          <w:p>
            <w:pPr>
              <w:pStyle w:val="3"/>
            </w:pPr>
            <w:r>
              <w:t>1186.35</w:t>
            </w:r>
          </w:p>
        </w:tc>
        <w:tc>
          <w:tcPr>
            <w:tcW w:w="1304" w:type="dxa"/>
            <w:vAlign w:val="center"/>
          </w:tcPr>
          <w:p>
            <w:pPr>
              <w:pStyle w:val="3"/>
            </w:pPr>
            <w:r>
              <w:t>1779.52</w:t>
            </w:r>
          </w:p>
        </w:tc>
        <w:tc>
          <w:tcPr>
            <w:tcW w:w="3118" w:type="dxa"/>
            <w:gridSpan w:val="2"/>
            <w:vAlign w:val="center"/>
          </w:tcPr>
          <w:p>
            <w:pPr>
              <w:pStyle w:val="3"/>
            </w:pPr>
            <w:r>
              <w:t>2372.69</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1.通过对全县享受基础职务补贴村干部合计1031人，按照规定标准发放补贴，改善享受基础职务补贴村干部生活，提高了生活水平。</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村干部基础职务补贴发放人数</w:t>
            </w:r>
          </w:p>
        </w:tc>
        <w:tc>
          <w:tcPr>
            <w:tcW w:w="2891" w:type="dxa"/>
            <w:vAlign w:val="center"/>
          </w:tcPr>
          <w:p>
            <w:pPr>
              <w:pStyle w:val="2"/>
            </w:pPr>
            <w:r>
              <w:t>反映了村干部基础职务补贴发放人数</w:t>
            </w:r>
          </w:p>
        </w:tc>
        <w:tc>
          <w:tcPr>
            <w:tcW w:w="1276" w:type="dxa"/>
            <w:vAlign w:val="center"/>
          </w:tcPr>
          <w:p>
            <w:pPr>
              <w:pStyle w:val="2"/>
            </w:pPr>
            <w:r>
              <w:t>1031人</w:t>
            </w:r>
          </w:p>
        </w:tc>
        <w:tc>
          <w:tcPr>
            <w:tcW w:w="1843" w:type="dxa"/>
            <w:vAlign w:val="center"/>
          </w:tcPr>
          <w:p>
            <w:pPr>
              <w:pStyle w:val="2"/>
            </w:pPr>
            <w:r>
              <w:t>承组通字〔2020〕122号文件</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村干部基础职务补贴发放准确率</w:t>
            </w:r>
          </w:p>
        </w:tc>
        <w:tc>
          <w:tcPr>
            <w:tcW w:w="2891" w:type="dxa"/>
            <w:vAlign w:val="center"/>
          </w:tcPr>
          <w:p>
            <w:pPr>
              <w:pStyle w:val="2"/>
            </w:pPr>
            <w:r>
              <w:t>反映了村干部基础职务补贴准确发放</w:t>
            </w:r>
          </w:p>
        </w:tc>
        <w:tc>
          <w:tcPr>
            <w:tcW w:w="1276" w:type="dxa"/>
            <w:vAlign w:val="center"/>
          </w:tcPr>
          <w:p>
            <w:pPr>
              <w:pStyle w:val="2"/>
            </w:pPr>
            <w:r>
              <w:t>≥95%</w:t>
            </w:r>
          </w:p>
        </w:tc>
        <w:tc>
          <w:tcPr>
            <w:tcW w:w="1843" w:type="dxa"/>
            <w:vAlign w:val="center"/>
          </w:tcPr>
          <w:p>
            <w:pPr>
              <w:pStyle w:val="2"/>
            </w:pPr>
            <w:r>
              <w:t>承组通字〔2020〕122号文件</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村干部基础职务补贴及时性</w:t>
            </w:r>
          </w:p>
        </w:tc>
        <w:tc>
          <w:tcPr>
            <w:tcW w:w="2891" w:type="dxa"/>
            <w:vAlign w:val="center"/>
          </w:tcPr>
          <w:p>
            <w:pPr>
              <w:pStyle w:val="2"/>
            </w:pPr>
            <w:r>
              <w:t>及时按标准发放补贴</w:t>
            </w:r>
          </w:p>
        </w:tc>
        <w:tc>
          <w:tcPr>
            <w:tcW w:w="1276" w:type="dxa"/>
            <w:vAlign w:val="center"/>
          </w:tcPr>
          <w:p>
            <w:pPr>
              <w:pStyle w:val="2"/>
            </w:pPr>
            <w:r>
              <w:t>2024年12月31日完成</w:t>
            </w:r>
          </w:p>
        </w:tc>
        <w:tc>
          <w:tcPr>
            <w:tcW w:w="1843" w:type="dxa"/>
            <w:vAlign w:val="center"/>
          </w:tcPr>
          <w:p>
            <w:pPr>
              <w:pStyle w:val="2"/>
            </w:pPr>
            <w:r>
              <w:t>承组通字〔2020〕122号文件</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村干部基础职务补贴成本控制率</w:t>
            </w:r>
          </w:p>
        </w:tc>
        <w:tc>
          <w:tcPr>
            <w:tcW w:w="2891" w:type="dxa"/>
            <w:vAlign w:val="center"/>
          </w:tcPr>
          <w:p>
            <w:pPr>
              <w:pStyle w:val="2"/>
            </w:pPr>
            <w:r>
              <w:t>实际支出数/年度预算*100%</w:t>
            </w:r>
          </w:p>
        </w:tc>
        <w:tc>
          <w:tcPr>
            <w:tcW w:w="1276" w:type="dxa"/>
            <w:vAlign w:val="center"/>
          </w:tcPr>
          <w:p>
            <w:pPr>
              <w:pStyle w:val="2"/>
            </w:pPr>
            <w:r>
              <w:t>100%</w:t>
            </w:r>
          </w:p>
        </w:tc>
        <w:tc>
          <w:tcPr>
            <w:tcW w:w="1843" w:type="dxa"/>
            <w:vAlign w:val="center"/>
          </w:tcPr>
          <w:p>
            <w:pPr>
              <w:pStyle w:val="2"/>
            </w:pPr>
            <w:r>
              <w:t>承组通字〔2020〕122号文件</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保障享受基础职务补贴村干部的生活。</w:t>
            </w:r>
          </w:p>
        </w:tc>
        <w:tc>
          <w:tcPr>
            <w:tcW w:w="2891" w:type="dxa"/>
            <w:vAlign w:val="center"/>
          </w:tcPr>
          <w:p>
            <w:pPr>
              <w:pStyle w:val="2"/>
            </w:pPr>
            <w:r>
              <w:t>提高了享受基础职务补贴村干部的生活水平</w:t>
            </w:r>
          </w:p>
        </w:tc>
        <w:tc>
          <w:tcPr>
            <w:tcW w:w="1276" w:type="dxa"/>
            <w:vAlign w:val="center"/>
          </w:tcPr>
          <w:p>
            <w:pPr>
              <w:pStyle w:val="2"/>
            </w:pPr>
            <w:r>
              <w:t>有效保障</w:t>
            </w:r>
          </w:p>
        </w:tc>
        <w:tc>
          <w:tcPr>
            <w:tcW w:w="1843" w:type="dxa"/>
            <w:vAlign w:val="center"/>
          </w:tcPr>
          <w:p>
            <w:pPr>
              <w:pStyle w:val="2"/>
            </w:pPr>
            <w:r>
              <w:t>承组通字〔2020〕122号文件</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村干部基础职务补贴保障时限</w:t>
            </w:r>
          </w:p>
        </w:tc>
        <w:tc>
          <w:tcPr>
            <w:tcW w:w="2891" w:type="dxa"/>
            <w:vAlign w:val="center"/>
          </w:tcPr>
          <w:p>
            <w:pPr>
              <w:pStyle w:val="2"/>
            </w:pPr>
            <w:r>
              <w:t>反映了村干部基础职务补贴保障时限</w:t>
            </w:r>
          </w:p>
        </w:tc>
        <w:tc>
          <w:tcPr>
            <w:tcW w:w="1276" w:type="dxa"/>
            <w:vAlign w:val="center"/>
          </w:tcPr>
          <w:p>
            <w:pPr>
              <w:pStyle w:val="2"/>
            </w:pPr>
            <w:r>
              <w:t>≥1年</w:t>
            </w:r>
          </w:p>
        </w:tc>
        <w:tc>
          <w:tcPr>
            <w:tcW w:w="1843" w:type="dxa"/>
            <w:vAlign w:val="center"/>
          </w:tcPr>
          <w:p>
            <w:pPr>
              <w:pStyle w:val="2"/>
            </w:pPr>
            <w:r>
              <w:t>承组通字〔2020〕122号文件</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享受基础职务补贴村干部满意度</w:t>
            </w:r>
          </w:p>
        </w:tc>
        <w:tc>
          <w:tcPr>
            <w:tcW w:w="2891" w:type="dxa"/>
            <w:vAlign w:val="center"/>
          </w:tcPr>
          <w:p>
            <w:pPr>
              <w:pStyle w:val="2"/>
            </w:pPr>
            <w:r>
              <w:t>反映享受基础职务补贴村干部满意情况</w:t>
            </w:r>
          </w:p>
        </w:tc>
        <w:tc>
          <w:tcPr>
            <w:tcW w:w="1276" w:type="dxa"/>
            <w:vAlign w:val="center"/>
          </w:tcPr>
          <w:p>
            <w:pPr>
              <w:pStyle w:val="2"/>
            </w:pPr>
            <w:r>
              <w:t>100%</w:t>
            </w:r>
          </w:p>
        </w:tc>
        <w:tc>
          <w:tcPr>
            <w:tcW w:w="1843" w:type="dxa"/>
            <w:vAlign w:val="center"/>
          </w:tcPr>
          <w:p>
            <w:pPr>
              <w:pStyle w:val="2"/>
            </w:pPr>
            <w:r>
              <w:t>满意度调查问卷</w:t>
            </w:r>
          </w:p>
        </w:tc>
      </w:tr>
    </w:tbl>
    <w:p>
      <w:pPr>
        <w:jc w:val="center"/>
      </w:pPr>
    </w:p>
    <w:p>
      <w:pPr>
        <w:ind w:firstLine="560"/>
        <w:outlineLvl w:val="3"/>
        <w:rPr>
          <w:rFonts w:ascii="方正仿宋_GBK" w:eastAsia="方正仿宋_GBK" w:hAnsi="方正仿宋_GBK" w:cs="方正仿宋_GBK"/>
          <w:color w:val="000000"/>
          <w:sz w:val="28"/>
        </w:rPr>
      </w:pPr>
      <w:bookmarkStart w:id="19" w:name="_Toc_4_4_0000000011"/>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21</w:t>
      </w:r>
      <w:r>
        <w:rPr>
          <w:rFonts w:ascii="方正仿宋_GBK" w:eastAsia="方正仿宋_GBK" w:hAnsi="方正仿宋_GBK" w:cs="方正仿宋_GBK"/>
          <w:color w:val="000000"/>
          <w:sz w:val="28"/>
        </w:rPr>
        <w:t>.公费医疗药费绩效目标表</w:t>
      </w:r>
      <w:bookmarkEnd w:id="19"/>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203001中共宽城满族自治县委组织部本级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13082724P000042100021</w:t>
            </w:r>
          </w:p>
        </w:tc>
        <w:tc>
          <w:tcPr>
            <w:tcW w:w="1587" w:type="dxa"/>
            <w:vAlign w:val="center"/>
          </w:tcPr>
          <w:p>
            <w:pPr>
              <w:pStyle w:val="1"/>
            </w:pPr>
            <w:r>
              <w:t>项目名称</w:t>
            </w:r>
          </w:p>
        </w:tc>
        <w:tc>
          <w:tcPr>
            <w:tcW w:w="4422" w:type="dxa"/>
            <w:gridSpan w:val="3"/>
            <w:vAlign w:val="center"/>
          </w:tcPr>
          <w:p>
            <w:pPr>
              <w:pStyle w:val="2"/>
            </w:pPr>
            <w:r>
              <w:t>公费医疗药费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700.00</w:t>
            </w:r>
          </w:p>
        </w:tc>
        <w:tc>
          <w:tcPr>
            <w:tcW w:w="1587" w:type="dxa"/>
            <w:vAlign w:val="center"/>
          </w:tcPr>
          <w:p>
            <w:pPr>
              <w:pStyle w:val="1"/>
            </w:pPr>
            <w:r>
              <w:t>其中：财政    资金</w:t>
            </w:r>
          </w:p>
        </w:tc>
        <w:tc>
          <w:tcPr>
            <w:tcW w:w="1304" w:type="dxa"/>
            <w:vAlign w:val="center"/>
          </w:tcPr>
          <w:p>
            <w:pPr>
              <w:pStyle w:val="2"/>
            </w:pPr>
            <w:r>
              <w:t>700.00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通过给120名离休老干部等人发放公费医疗费用，改善、提高离休老干部等人的生活待遇，达到预计的目标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175.00</w:t>
            </w:r>
          </w:p>
        </w:tc>
        <w:tc>
          <w:tcPr>
            <w:tcW w:w="1587" w:type="dxa"/>
            <w:vAlign w:val="center"/>
          </w:tcPr>
          <w:p>
            <w:pPr>
              <w:pStyle w:val="3"/>
            </w:pPr>
            <w:r>
              <w:t>350.00</w:t>
            </w:r>
          </w:p>
        </w:tc>
        <w:tc>
          <w:tcPr>
            <w:tcW w:w="1304" w:type="dxa"/>
            <w:vAlign w:val="center"/>
          </w:tcPr>
          <w:p>
            <w:pPr>
              <w:pStyle w:val="3"/>
            </w:pPr>
            <w:r>
              <w:t>525.00</w:t>
            </w:r>
          </w:p>
        </w:tc>
        <w:tc>
          <w:tcPr>
            <w:tcW w:w="3118" w:type="dxa"/>
            <w:gridSpan w:val="2"/>
            <w:vAlign w:val="center"/>
          </w:tcPr>
          <w:p>
            <w:pPr>
              <w:pStyle w:val="3"/>
            </w:pPr>
            <w:r>
              <w:t>700.00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1.通过给120名离休老干部等人发放公费医疗费用，改善、提高离休老干部等人的生活待遇，达到预计的目标</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公费医疗药费发放人数</w:t>
            </w:r>
          </w:p>
        </w:tc>
        <w:tc>
          <w:tcPr>
            <w:tcW w:w="2891" w:type="dxa"/>
            <w:vAlign w:val="center"/>
          </w:tcPr>
          <w:p>
            <w:pPr>
              <w:pStyle w:val="2"/>
            </w:pPr>
            <w:r>
              <w:t>反映公费医疗药费的发放人数</w:t>
            </w:r>
          </w:p>
        </w:tc>
        <w:tc>
          <w:tcPr>
            <w:tcW w:w="1276" w:type="dxa"/>
            <w:vAlign w:val="center"/>
          </w:tcPr>
          <w:p>
            <w:pPr>
              <w:pStyle w:val="2"/>
            </w:pPr>
            <w:r>
              <w:t>≥120人</w:t>
            </w:r>
          </w:p>
        </w:tc>
        <w:tc>
          <w:tcPr>
            <w:tcW w:w="1843" w:type="dxa"/>
            <w:vAlign w:val="center"/>
          </w:tcPr>
          <w:p>
            <w:pPr>
              <w:pStyle w:val="2"/>
            </w:pPr>
            <w:r>
              <w:t>冀办字（1999）89号《河北省离休干部离休费和医药费保障规定（试行）》的通知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公费医疗药费支出准确率</w:t>
            </w:r>
          </w:p>
        </w:tc>
        <w:tc>
          <w:tcPr>
            <w:tcW w:w="2891" w:type="dxa"/>
            <w:vAlign w:val="center"/>
          </w:tcPr>
          <w:p>
            <w:pPr>
              <w:pStyle w:val="2"/>
            </w:pPr>
            <w:r>
              <w:t>反映公费医疗药费及时、准确的支出</w:t>
            </w:r>
          </w:p>
        </w:tc>
        <w:tc>
          <w:tcPr>
            <w:tcW w:w="1276" w:type="dxa"/>
            <w:vAlign w:val="center"/>
          </w:tcPr>
          <w:p>
            <w:pPr>
              <w:pStyle w:val="2"/>
            </w:pPr>
            <w:r>
              <w:t>100%</w:t>
            </w:r>
          </w:p>
        </w:tc>
        <w:tc>
          <w:tcPr>
            <w:tcW w:w="1843" w:type="dxa"/>
            <w:vAlign w:val="center"/>
          </w:tcPr>
          <w:p>
            <w:pPr>
              <w:pStyle w:val="2"/>
            </w:pPr>
            <w:r>
              <w:t>冀办字（1999）89号《河北省离休干部离休费和医药费保障规定（试行）》的通知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公费医疗药费支出及时性</w:t>
            </w:r>
          </w:p>
        </w:tc>
        <w:tc>
          <w:tcPr>
            <w:tcW w:w="2891" w:type="dxa"/>
            <w:vAlign w:val="center"/>
          </w:tcPr>
          <w:p>
            <w:pPr>
              <w:pStyle w:val="2"/>
            </w:pPr>
            <w:r>
              <w:t>及时拨出公费医疗药费</w:t>
            </w:r>
          </w:p>
        </w:tc>
        <w:tc>
          <w:tcPr>
            <w:tcW w:w="1276" w:type="dxa"/>
            <w:vAlign w:val="center"/>
          </w:tcPr>
          <w:p>
            <w:pPr>
              <w:pStyle w:val="2"/>
            </w:pPr>
            <w:r>
              <w:t>2024年12月31日前完成</w:t>
            </w:r>
          </w:p>
        </w:tc>
        <w:tc>
          <w:tcPr>
            <w:tcW w:w="1843" w:type="dxa"/>
            <w:vAlign w:val="center"/>
          </w:tcPr>
          <w:p>
            <w:pPr>
              <w:pStyle w:val="2"/>
            </w:pPr>
            <w:r>
              <w:t>冀办字（1999）89号《河北省离休干部离休费和医药费保障规定（试行）》的通知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公费医疗药费成本控制率</w:t>
            </w:r>
          </w:p>
        </w:tc>
        <w:tc>
          <w:tcPr>
            <w:tcW w:w="2891" w:type="dxa"/>
            <w:vAlign w:val="center"/>
          </w:tcPr>
          <w:p>
            <w:pPr>
              <w:pStyle w:val="2"/>
            </w:pPr>
            <w:r>
              <w:t>实际支出数/年初预算数*100%</w:t>
            </w:r>
          </w:p>
        </w:tc>
        <w:tc>
          <w:tcPr>
            <w:tcW w:w="1276" w:type="dxa"/>
            <w:vAlign w:val="center"/>
          </w:tcPr>
          <w:p>
            <w:pPr>
              <w:pStyle w:val="2"/>
            </w:pPr>
            <w:r>
              <w:t>≤100%</w:t>
            </w:r>
          </w:p>
        </w:tc>
        <w:tc>
          <w:tcPr>
            <w:tcW w:w="1843" w:type="dxa"/>
            <w:vAlign w:val="center"/>
          </w:tcPr>
          <w:p>
            <w:pPr>
              <w:pStyle w:val="2"/>
            </w:pPr>
            <w:r>
              <w:t>冀办字（1999）89号《河北省离休干部离休费和医药费保障规定（试行）》的通知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提高离休老干部等人的生活待遇</w:t>
            </w:r>
          </w:p>
        </w:tc>
        <w:tc>
          <w:tcPr>
            <w:tcW w:w="2891" w:type="dxa"/>
            <w:vAlign w:val="center"/>
          </w:tcPr>
          <w:p>
            <w:pPr>
              <w:pStyle w:val="2"/>
            </w:pPr>
            <w:r>
              <w:t>提高离休老干部等人的生活待遇</w:t>
            </w:r>
          </w:p>
        </w:tc>
        <w:tc>
          <w:tcPr>
            <w:tcW w:w="1276" w:type="dxa"/>
            <w:vAlign w:val="center"/>
          </w:tcPr>
          <w:p>
            <w:pPr>
              <w:pStyle w:val="2"/>
            </w:pPr>
            <w:r>
              <w:t>有效提高</w:t>
            </w:r>
          </w:p>
        </w:tc>
        <w:tc>
          <w:tcPr>
            <w:tcW w:w="1843" w:type="dxa"/>
            <w:vAlign w:val="center"/>
          </w:tcPr>
          <w:p>
            <w:pPr>
              <w:pStyle w:val="2"/>
            </w:pPr>
            <w:r>
              <w:t>冀办字（1999）89号《河北省离休干部离休费和医药费保障规定（试行）》的通知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经费保障时限</w:t>
            </w:r>
          </w:p>
        </w:tc>
        <w:tc>
          <w:tcPr>
            <w:tcW w:w="2891" w:type="dxa"/>
            <w:vAlign w:val="center"/>
          </w:tcPr>
          <w:p>
            <w:pPr>
              <w:pStyle w:val="2"/>
            </w:pPr>
            <w:r>
              <w:t>反映了经费的保障时限</w:t>
            </w:r>
          </w:p>
        </w:tc>
        <w:tc>
          <w:tcPr>
            <w:tcW w:w="1276" w:type="dxa"/>
            <w:vAlign w:val="center"/>
          </w:tcPr>
          <w:p>
            <w:pPr>
              <w:pStyle w:val="2"/>
            </w:pPr>
            <w:r>
              <w:t>≥1年</w:t>
            </w:r>
          </w:p>
        </w:tc>
        <w:tc>
          <w:tcPr>
            <w:tcW w:w="1843" w:type="dxa"/>
            <w:vAlign w:val="center"/>
          </w:tcPr>
          <w:p>
            <w:pPr>
              <w:pStyle w:val="2"/>
            </w:pPr>
            <w:r>
              <w:t>冀办字（1999）89号《河北省离休干部离休费和医药费保障规定（试行）》的通知</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离休干部等人满意度</w:t>
            </w:r>
          </w:p>
        </w:tc>
        <w:tc>
          <w:tcPr>
            <w:tcW w:w="2891" w:type="dxa"/>
            <w:vAlign w:val="center"/>
          </w:tcPr>
          <w:p>
            <w:pPr>
              <w:pStyle w:val="2"/>
            </w:pPr>
            <w:r>
              <w:t>反映离休干部等人满意情况</w:t>
            </w:r>
          </w:p>
        </w:tc>
        <w:tc>
          <w:tcPr>
            <w:tcW w:w="1276" w:type="dxa"/>
            <w:vAlign w:val="center"/>
          </w:tcPr>
          <w:p>
            <w:pPr>
              <w:pStyle w:val="2"/>
            </w:pPr>
            <w:r>
              <w:t>≥95%</w:t>
            </w:r>
          </w:p>
        </w:tc>
        <w:tc>
          <w:tcPr>
            <w:tcW w:w="1843" w:type="dxa"/>
            <w:vAlign w:val="center"/>
          </w:tcPr>
          <w:p>
            <w:pPr>
              <w:pStyle w:val="2"/>
            </w:pPr>
            <w:r>
              <w:t>满意度调查问卷</w:t>
            </w:r>
          </w:p>
        </w:tc>
      </w:tr>
    </w:tbl>
    <w:p>
      <w:pPr>
        <w:ind w:firstLine="560"/>
        <w:outlineLvl w:val="3"/>
        <w:rPr>
          <w:rFonts w:ascii="方正仿宋_GBK" w:eastAsia="方正仿宋_GBK" w:hAnsi="方正仿宋_GBK" w:cs="方正仿宋_GBK"/>
          <w:color w:val="000000"/>
          <w:sz w:val="28"/>
        </w:rPr>
      </w:pPr>
      <w:bookmarkStart w:id="20" w:name="_Toc_4_4_0000000004"/>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rPr>
          <w:rFonts w:ascii="方正仿宋_GBK" w:eastAsia="方正仿宋_GBK" w:hAnsi="方正仿宋_GBK" w:cs="方正仿宋_GBK"/>
          <w:color w:val="000000"/>
          <w:sz w:val="28"/>
        </w:rPr>
      </w:pPr>
    </w:p>
    <w:p>
      <w:pPr>
        <w:ind w:firstLine="560"/>
        <w:outlineLvl w:val="3"/>
      </w:pPr>
      <w:r>
        <w:rPr>
          <w:rFonts w:ascii="方正仿宋_GBK" w:eastAsia="方正仿宋_GBK" w:hAnsi="方正仿宋_GBK" w:cs="方正仿宋_GBK" w:hint="eastAsia"/>
          <w:color w:val="000000"/>
          <w:sz w:val="28"/>
        </w:rPr>
        <w:t>22</w:t>
      </w:r>
      <w:r>
        <w:rPr>
          <w:rFonts w:ascii="方正仿宋_GBK" w:eastAsia="方正仿宋_GBK" w:hAnsi="方正仿宋_GBK" w:cs="方正仿宋_GBK"/>
          <w:color w:val="000000"/>
          <w:sz w:val="28"/>
        </w:rPr>
        <w:t>.2024年城乡居民医疗保险缴费县级配套资金绩效目标表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362001宽城满族自治县医疗保障局本级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13082724P000112100023</w:t>
            </w:r>
          </w:p>
        </w:tc>
        <w:tc>
          <w:tcPr>
            <w:tcW w:w="1587" w:type="dxa"/>
            <w:vAlign w:val="center"/>
          </w:tcPr>
          <w:p>
            <w:pPr>
              <w:pStyle w:val="1"/>
            </w:pPr>
            <w:r>
              <w:t>项目名称</w:t>
            </w:r>
          </w:p>
        </w:tc>
        <w:tc>
          <w:tcPr>
            <w:tcW w:w="4422" w:type="dxa"/>
            <w:gridSpan w:val="3"/>
            <w:vAlign w:val="center"/>
          </w:tcPr>
          <w:p>
            <w:pPr>
              <w:pStyle w:val="2"/>
            </w:pPr>
            <w:r>
              <w:t>2024年城乡居民医疗保险缴费县级配套资金</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2496.00</w:t>
            </w:r>
          </w:p>
        </w:tc>
        <w:tc>
          <w:tcPr>
            <w:tcW w:w="1587" w:type="dxa"/>
            <w:vAlign w:val="center"/>
          </w:tcPr>
          <w:p>
            <w:pPr>
              <w:pStyle w:val="1"/>
            </w:pPr>
            <w:r>
              <w:t>其中：财政    资金</w:t>
            </w:r>
          </w:p>
        </w:tc>
        <w:tc>
          <w:tcPr>
            <w:tcW w:w="1304" w:type="dxa"/>
            <w:vAlign w:val="center"/>
          </w:tcPr>
          <w:p>
            <w:pPr>
              <w:pStyle w:val="2"/>
            </w:pPr>
            <w:r>
              <w:t>2496.00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为参保的195000名城乡居民报销费，保障城乡居民就医减轻其医药负担</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p>
        </w:tc>
        <w:tc>
          <w:tcPr>
            <w:tcW w:w="1587" w:type="dxa"/>
            <w:vAlign w:val="center"/>
          </w:tcPr>
          <w:p>
            <w:pPr>
              <w:pStyle w:val="3"/>
            </w:pPr>
          </w:p>
        </w:tc>
        <w:tc>
          <w:tcPr>
            <w:tcW w:w="1304" w:type="dxa"/>
            <w:vAlign w:val="center"/>
          </w:tcPr>
          <w:p>
            <w:pPr>
              <w:pStyle w:val="3"/>
            </w:pPr>
            <w:r>
              <w:t>1248.00</w:t>
            </w:r>
          </w:p>
        </w:tc>
        <w:tc>
          <w:tcPr>
            <w:tcW w:w="3118" w:type="dxa"/>
            <w:gridSpan w:val="2"/>
            <w:vAlign w:val="center"/>
          </w:tcPr>
          <w:p>
            <w:pPr>
              <w:pStyle w:val="3"/>
            </w:pPr>
            <w:r>
              <w:t>1248.00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1.为参保的195000名城乡居民报销费，保障城乡居民就医减轻其医药负担</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医保报销保障人数</w:t>
            </w:r>
          </w:p>
        </w:tc>
        <w:tc>
          <w:tcPr>
            <w:tcW w:w="2891" w:type="dxa"/>
            <w:vAlign w:val="center"/>
          </w:tcPr>
          <w:p>
            <w:pPr>
              <w:pStyle w:val="2"/>
            </w:pPr>
            <w:r>
              <w:t>反映城乡居民医疗保险补助情况</w:t>
            </w:r>
          </w:p>
        </w:tc>
        <w:tc>
          <w:tcPr>
            <w:tcW w:w="1276" w:type="dxa"/>
            <w:vAlign w:val="center"/>
          </w:tcPr>
          <w:p>
            <w:pPr>
              <w:pStyle w:val="2"/>
            </w:pPr>
            <w:r>
              <w:t>≥195000人</w:t>
            </w:r>
          </w:p>
        </w:tc>
        <w:tc>
          <w:tcPr>
            <w:tcW w:w="1843" w:type="dxa"/>
            <w:vAlign w:val="center"/>
          </w:tcPr>
          <w:p>
            <w:pPr>
              <w:pStyle w:val="2"/>
            </w:pPr>
            <w:r>
              <w:t>冀财社【2020】25号、承医保字【2020】63号文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医保报销准确性</w:t>
            </w:r>
          </w:p>
        </w:tc>
        <w:tc>
          <w:tcPr>
            <w:tcW w:w="2891" w:type="dxa"/>
            <w:vAlign w:val="center"/>
          </w:tcPr>
          <w:p>
            <w:pPr>
              <w:pStyle w:val="2"/>
            </w:pPr>
            <w:r>
              <w:t>反映医保报销准确情况（医保报销准确性=准确保障人数/实际参保人数）</w:t>
            </w:r>
          </w:p>
        </w:tc>
        <w:tc>
          <w:tcPr>
            <w:tcW w:w="1276" w:type="dxa"/>
            <w:vAlign w:val="center"/>
          </w:tcPr>
          <w:p>
            <w:pPr>
              <w:pStyle w:val="2"/>
            </w:pPr>
            <w:r>
              <w:t>100%</w:t>
            </w:r>
          </w:p>
        </w:tc>
        <w:tc>
          <w:tcPr>
            <w:tcW w:w="1843" w:type="dxa"/>
            <w:vAlign w:val="center"/>
          </w:tcPr>
          <w:p>
            <w:pPr>
              <w:pStyle w:val="2"/>
            </w:pPr>
            <w:r>
              <w:t>冀财社【2020】25号、承医保字【2020】63号文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医保报销结算及时性</w:t>
            </w:r>
          </w:p>
        </w:tc>
        <w:tc>
          <w:tcPr>
            <w:tcW w:w="2891" w:type="dxa"/>
            <w:vAlign w:val="center"/>
          </w:tcPr>
          <w:p>
            <w:pPr>
              <w:pStyle w:val="2"/>
            </w:pPr>
            <w:r>
              <w:t>每月30日前结算上月报销数</w:t>
            </w:r>
          </w:p>
        </w:tc>
        <w:tc>
          <w:tcPr>
            <w:tcW w:w="1276" w:type="dxa"/>
            <w:vAlign w:val="center"/>
          </w:tcPr>
          <w:p>
            <w:pPr>
              <w:pStyle w:val="2"/>
            </w:pPr>
            <w:r>
              <w:t>每月30日前</w:t>
            </w:r>
          </w:p>
        </w:tc>
        <w:tc>
          <w:tcPr>
            <w:tcW w:w="1843" w:type="dxa"/>
            <w:vAlign w:val="center"/>
          </w:tcPr>
          <w:p>
            <w:pPr>
              <w:pStyle w:val="2"/>
            </w:pPr>
            <w:r>
              <w:t>冀财社【2020】25号、承医保字【2020】63号文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人均标准</w:t>
            </w:r>
          </w:p>
        </w:tc>
        <w:tc>
          <w:tcPr>
            <w:tcW w:w="2891" w:type="dxa"/>
            <w:vAlign w:val="center"/>
          </w:tcPr>
          <w:p>
            <w:pPr>
              <w:pStyle w:val="2"/>
            </w:pPr>
            <w:r>
              <w:t>反映人均成本标准</w:t>
            </w:r>
          </w:p>
        </w:tc>
        <w:tc>
          <w:tcPr>
            <w:tcW w:w="1276" w:type="dxa"/>
            <w:vAlign w:val="center"/>
          </w:tcPr>
          <w:p>
            <w:pPr>
              <w:pStyle w:val="2"/>
            </w:pPr>
            <w:r>
              <w:t>128元/人</w:t>
            </w:r>
          </w:p>
        </w:tc>
        <w:tc>
          <w:tcPr>
            <w:tcW w:w="1843" w:type="dxa"/>
            <w:vAlign w:val="center"/>
          </w:tcPr>
          <w:p>
            <w:pPr>
              <w:pStyle w:val="2"/>
            </w:pPr>
            <w:r>
              <w:t>冀财社【2020】25号、承医保字【2020】63号文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社会效益指标</w:t>
            </w:r>
          </w:p>
        </w:tc>
        <w:tc>
          <w:tcPr>
            <w:tcW w:w="1332" w:type="dxa"/>
            <w:vAlign w:val="center"/>
          </w:tcPr>
          <w:p>
            <w:pPr>
              <w:pStyle w:val="2"/>
            </w:pPr>
            <w:r>
              <w:t>医疗政策知晓率</w:t>
            </w:r>
          </w:p>
        </w:tc>
        <w:tc>
          <w:tcPr>
            <w:tcW w:w="2891" w:type="dxa"/>
            <w:vAlign w:val="center"/>
          </w:tcPr>
          <w:p>
            <w:pPr>
              <w:pStyle w:val="2"/>
            </w:pPr>
            <w:r>
              <w:t>反映医疗政策城乡居民知晓情况</w:t>
            </w:r>
          </w:p>
        </w:tc>
        <w:tc>
          <w:tcPr>
            <w:tcW w:w="1276" w:type="dxa"/>
            <w:vAlign w:val="center"/>
          </w:tcPr>
          <w:p>
            <w:pPr>
              <w:pStyle w:val="2"/>
            </w:pPr>
            <w:r>
              <w:t>≥95%</w:t>
            </w:r>
          </w:p>
        </w:tc>
        <w:tc>
          <w:tcPr>
            <w:tcW w:w="1843" w:type="dxa"/>
            <w:vAlign w:val="center"/>
          </w:tcPr>
          <w:p>
            <w:pPr>
              <w:pStyle w:val="2"/>
            </w:pPr>
            <w:r>
              <w:t>冀财社【2020】25号、承医保字【2020】63号文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可持续影响指标</w:t>
            </w:r>
          </w:p>
        </w:tc>
        <w:tc>
          <w:tcPr>
            <w:tcW w:w="1332" w:type="dxa"/>
            <w:vAlign w:val="center"/>
          </w:tcPr>
          <w:p>
            <w:pPr>
              <w:pStyle w:val="2"/>
            </w:pPr>
            <w:r>
              <w:t>减轻居民医药负担</w:t>
            </w:r>
          </w:p>
        </w:tc>
        <w:tc>
          <w:tcPr>
            <w:tcW w:w="2891" w:type="dxa"/>
            <w:vAlign w:val="center"/>
          </w:tcPr>
          <w:p>
            <w:pPr>
              <w:pStyle w:val="2"/>
            </w:pPr>
            <w:r>
              <w:t>减轻居民医药负担，持续保障居民就医</w:t>
            </w:r>
          </w:p>
        </w:tc>
        <w:tc>
          <w:tcPr>
            <w:tcW w:w="1276" w:type="dxa"/>
            <w:vAlign w:val="center"/>
          </w:tcPr>
          <w:p>
            <w:pPr>
              <w:pStyle w:val="2"/>
            </w:pPr>
            <w:r>
              <w:t>减轻居民医药负担</w:t>
            </w:r>
          </w:p>
        </w:tc>
        <w:tc>
          <w:tcPr>
            <w:tcW w:w="1843" w:type="dxa"/>
            <w:vAlign w:val="center"/>
          </w:tcPr>
          <w:p>
            <w:pPr>
              <w:pStyle w:val="2"/>
            </w:pPr>
            <w:r>
              <w:t>冀财社【2020】25号、承医保字【2020】63号文</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城乡居民满意度</w:t>
            </w:r>
          </w:p>
        </w:tc>
        <w:tc>
          <w:tcPr>
            <w:tcW w:w="2891" w:type="dxa"/>
            <w:vAlign w:val="center"/>
          </w:tcPr>
          <w:p>
            <w:pPr>
              <w:pStyle w:val="2"/>
            </w:pPr>
            <w:r>
              <w:t>反映城乡居民满意情况</w:t>
            </w:r>
          </w:p>
        </w:tc>
        <w:tc>
          <w:tcPr>
            <w:tcW w:w="1276" w:type="dxa"/>
            <w:vAlign w:val="center"/>
          </w:tcPr>
          <w:p>
            <w:pPr>
              <w:pStyle w:val="2"/>
            </w:pPr>
            <w:r>
              <w:t>≥95%</w:t>
            </w:r>
          </w:p>
        </w:tc>
        <w:tc>
          <w:tcPr>
            <w:tcW w:w="1843" w:type="dxa"/>
            <w:vAlign w:val="center"/>
          </w:tcPr>
          <w:p>
            <w:pPr>
              <w:pStyle w:val="2"/>
            </w:pPr>
            <w:r>
              <w:t>问卷调查</w:t>
            </w:r>
          </w:p>
        </w:tc>
      </w:tr>
    </w:tbl>
    <w:p>
      <w:pPr>
        <w:sectPr>
          <w:pgSz w:w="11900" w:h="16840"/>
          <w:pgMar w:top="1701" w:right="1417" w:bottom="1417" w:left="1417" w:header="720" w:footer="720" w:gutter="0"/>
          <w:cols w:num="1" w:space="720"/>
        </w:sectPr>
      </w:pPr>
    </w:p>
    <w:p>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举借债务情况说明</w:t>
      </w:r>
    </w:p>
    <w:p>
      <w:pPr>
        <w:spacing w:line="560" w:lineRule="exact"/>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r>
        <w:rPr>
          <w:rFonts w:ascii="仿宋_GB2312" w:eastAsia="仿宋_GB2312" w:hAnsi="宋体" w:cs="宋体" w:hint="eastAsia"/>
          <w:kern w:val="0"/>
          <w:sz w:val="32"/>
          <w:szCs w:val="32"/>
        </w:rPr>
        <w:t>上年度末政府一般债务余额39.86亿元，一般债务限额43.99亿元。上年度末政府专项债务余额11.93亿元，专项债务限额13.22亿元。2024年年初预算中，我县未安排举借新的债务。</w:t>
      </w: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2024年预算批准日说明</w:t>
      </w:r>
    </w:p>
    <w:p>
      <w:pPr>
        <w:spacing w:line="560" w:lineRule="exact"/>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r>
        <w:rPr>
          <w:rFonts w:ascii="仿宋_GB2312" w:eastAsia="仿宋_GB2312" w:hAnsi="宋体" w:cs="宋体" w:hint="eastAsia"/>
          <w:kern w:val="0"/>
          <w:sz w:val="32"/>
          <w:szCs w:val="32"/>
        </w:rPr>
        <w:t>2024年1月22日，在宽城满族自治县第八届人民代表大会第四次会议上审议并通过了关于宽城满族自治县2023年财政预算执行情况和2024年财政预算的决议。</w:t>
      </w: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rPr>
          <w:rFonts w:ascii="仿宋_GB2312" w:eastAsia="仿宋_GB2312" w:hAnsi="宋体" w:cs="宋体"/>
          <w:kern w:val="0"/>
          <w:sz w:val="32"/>
          <w:szCs w:val="32"/>
        </w:rPr>
      </w:pPr>
    </w:p>
    <w:p>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宽城县政府预算</w:t>
      </w:r>
    </w:p>
    <w:p>
      <w:pPr>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关于其他重要事项说明的报告</w:t>
      </w:r>
    </w:p>
    <w:p>
      <w:pPr>
        <w:spacing w:line="560" w:lineRule="exact"/>
        <w:rPr>
          <w:rFonts w:ascii="仿宋_GB2312" w:eastAsia="仿宋_GB2312" w:hAnsi="宋体" w:cs="宋体"/>
          <w:kern w:val="0"/>
          <w:sz w:val="32"/>
          <w:szCs w:val="32"/>
        </w:rPr>
      </w:pPr>
    </w:p>
    <w:p>
      <w:pPr>
        <w:spacing w:line="560" w:lineRule="exact"/>
        <w:ind w:firstLine="640" w:firstLineChars="200"/>
        <w:rPr>
          <w:rFonts w:ascii="仿宋_GB2312" w:eastAsia="仿宋_GB2312" w:hAnsi="宋体" w:cs="宋体"/>
          <w:kern w:val="0"/>
          <w:sz w:val="32"/>
          <w:szCs w:val="32"/>
        </w:rPr>
      </w:pPr>
      <w:r>
        <w:rPr>
          <w:rFonts w:ascii="仿宋_GB2312" w:eastAsia="仿宋_GB2312" w:hAnsi="宋体" w:cs="宋体" w:hint="eastAsia"/>
          <w:kern w:val="0"/>
          <w:sz w:val="32"/>
          <w:szCs w:val="32"/>
        </w:rPr>
        <w:t>我县无其他重要事项说明，特此公开。</w:t>
      </w:r>
    </w:p>
    <w:sectPr>
      <w:pgSz w:w="11906" w:h="16838"/>
      <w:pgMar w:top="1701" w:right="1418" w:bottom="1418" w:left="1418"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roman"/>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30"/>
    <w:rsid w:val="00002C39"/>
    <w:rsid w:val="00025582"/>
    <w:rsid w:val="000C046D"/>
    <w:rsid w:val="000C2761"/>
    <w:rsid w:val="000E1BC8"/>
    <w:rsid w:val="001162F0"/>
    <w:rsid w:val="001169D6"/>
    <w:rsid w:val="001932A2"/>
    <w:rsid w:val="001977AB"/>
    <w:rsid w:val="001C23C7"/>
    <w:rsid w:val="001D1C09"/>
    <w:rsid w:val="00211289"/>
    <w:rsid w:val="00225C30"/>
    <w:rsid w:val="00253600"/>
    <w:rsid w:val="00256640"/>
    <w:rsid w:val="00270894"/>
    <w:rsid w:val="00282A86"/>
    <w:rsid w:val="002C54D1"/>
    <w:rsid w:val="002C5FB0"/>
    <w:rsid w:val="002F37F6"/>
    <w:rsid w:val="00314FFA"/>
    <w:rsid w:val="003C0899"/>
    <w:rsid w:val="0040334A"/>
    <w:rsid w:val="00425A1B"/>
    <w:rsid w:val="00471C71"/>
    <w:rsid w:val="004C4B17"/>
    <w:rsid w:val="00502B99"/>
    <w:rsid w:val="005441AE"/>
    <w:rsid w:val="00591BC5"/>
    <w:rsid w:val="00592BAE"/>
    <w:rsid w:val="005A569A"/>
    <w:rsid w:val="005D14E4"/>
    <w:rsid w:val="005D299F"/>
    <w:rsid w:val="00630B0C"/>
    <w:rsid w:val="0069408B"/>
    <w:rsid w:val="006E3BF1"/>
    <w:rsid w:val="00742630"/>
    <w:rsid w:val="00764016"/>
    <w:rsid w:val="00765800"/>
    <w:rsid w:val="00780B03"/>
    <w:rsid w:val="007B3F59"/>
    <w:rsid w:val="008120AD"/>
    <w:rsid w:val="00892692"/>
    <w:rsid w:val="008B3106"/>
    <w:rsid w:val="008D4A69"/>
    <w:rsid w:val="008D56FF"/>
    <w:rsid w:val="00900409"/>
    <w:rsid w:val="0093146C"/>
    <w:rsid w:val="00992E4B"/>
    <w:rsid w:val="009A18B7"/>
    <w:rsid w:val="009D346C"/>
    <w:rsid w:val="00A06174"/>
    <w:rsid w:val="00A337AF"/>
    <w:rsid w:val="00A570F3"/>
    <w:rsid w:val="00A65DFE"/>
    <w:rsid w:val="00AA24D3"/>
    <w:rsid w:val="00AB22F6"/>
    <w:rsid w:val="00AE5C09"/>
    <w:rsid w:val="00B03214"/>
    <w:rsid w:val="00B23473"/>
    <w:rsid w:val="00B42AEE"/>
    <w:rsid w:val="00B5758B"/>
    <w:rsid w:val="00B92FDF"/>
    <w:rsid w:val="00B93A08"/>
    <w:rsid w:val="00B950FC"/>
    <w:rsid w:val="00BD3E0D"/>
    <w:rsid w:val="00BD683D"/>
    <w:rsid w:val="00BF61DE"/>
    <w:rsid w:val="00C003DD"/>
    <w:rsid w:val="00C20919"/>
    <w:rsid w:val="00C7478F"/>
    <w:rsid w:val="00CB5D0A"/>
    <w:rsid w:val="00CC688C"/>
    <w:rsid w:val="00CD50B9"/>
    <w:rsid w:val="00CE6494"/>
    <w:rsid w:val="00CF44BC"/>
    <w:rsid w:val="00D169BA"/>
    <w:rsid w:val="00D77AC2"/>
    <w:rsid w:val="00DA4C73"/>
    <w:rsid w:val="00DD54BE"/>
    <w:rsid w:val="00E747F0"/>
    <w:rsid w:val="00E8305F"/>
    <w:rsid w:val="00EB5708"/>
    <w:rsid w:val="00EB6127"/>
    <w:rsid w:val="00EF6E73"/>
    <w:rsid w:val="00F36A1F"/>
    <w:rsid w:val="00F45256"/>
    <w:rsid w:val="00F55D98"/>
    <w:rsid w:val="00F935EE"/>
    <w:rsid w:val="00FA732F"/>
    <w:rsid w:val="00FC4F2B"/>
    <w:rsid w:val="00FC6429"/>
    <w:rsid w:val="00FD1C49"/>
    <w:rsid w:val="0E9F2E98"/>
    <w:rsid w:val="289B58E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Footer">
    <w:name w:val="footer"/>
    <w:basedOn w:val="Normal"/>
    <w:link w:val="Char0"/>
    <w:autoRedefine/>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autoRedefine/>
    <w:uiPriority w:val="99"/>
    <w:semiHidden/>
    <w:qFormat/>
    <w:rPr>
      <w:sz w:val="18"/>
      <w:szCs w:val="18"/>
    </w:rPr>
  </w:style>
  <w:style w:type="character" w:customStyle="1" w:styleId="Char0">
    <w:name w:val="页脚 Char"/>
    <w:basedOn w:val="DefaultParagraphFont"/>
    <w:link w:val="Footer"/>
    <w:uiPriority w:val="99"/>
    <w:semiHidden/>
    <w:rPr>
      <w:sz w:val="18"/>
      <w:szCs w:val="18"/>
    </w:rPr>
  </w:style>
  <w:style w:type="paragraph" w:styleId="ListParagraph">
    <w:name w:val="List Paragraph"/>
    <w:basedOn w:val="Normal"/>
    <w:autoRedefine/>
    <w:uiPriority w:val="34"/>
    <w:qFormat/>
    <w:pPr>
      <w:ind w:firstLine="420" w:firstLineChars="200"/>
    </w:pPr>
    <w:rPr>
      <w:rFonts w:ascii="Calibri" w:hAnsi="Calibri"/>
      <w:szCs w:val="21"/>
    </w:rPr>
  </w:style>
  <w:style w:type="paragraph" w:customStyle="1" w:styleId="4">
    <w:name w:val="单元格样式4"/>
    <w:basedOn w:val="Normal"/>
    <w:qFormat/>
    <w:pPr>
      <w:widowControl/>
      <w:jc w:val="right"/>
    </w:pPr>
    <w:rPr>
      <w:rFonts w:ascii="方正书宋_GBK" w:eastAsia="方正书宋_GBK" w:hAnsi="方正书宋_GBK" w:cs="方正书宋_GBK"/>
      <w:kern w:val="0"/>
      <w:lang w:eastAsia="uk-UA"/>
    </w:rPr>
  </w:style>
  <w:style w:type="paragraph" w:customStyle="1" w:styleId="5">
    <w:name w:val="单元格样式5"/>
    <w:basedOn w:val="Normal"/>
    <w:autoRedefine/>
    <w:qFormat/>
    <w:pPr>
      <w:widowControl/>
      <w:jc w:val="left"/>
    </w:pPr>
    <w:rPr>
      <w:rFonts w:ascii="方正书宋_GBK" w:eastAsia="方正书宋_GBK" w:hAnsi="方正书宋_GBK" w:cs="方正书宋_GBK"/>
      <w:b/>
      <w:kern w:val="0"/>
      <w:lang w:eastAsia="uk-UA"/>
    </w:rPr>
  </w:style>
  <w:style w:type="paragraph" w:customStyle="1" w:styleId="2">
    <w:name w:val="单元格样式2"/>
    <w:basedOn w:val="Normal"/>
    <w:qFormat/>
    <w:pPr>
      <w:widowControl/>
      <w:jc w:val="left"/>
    </w:pPr>
    <w:rPr>
      <w:rFonts w:ascii="方正书宋_GBK" w:eastAsia="方正书宋_GBK" w:hAnsi="方正书宋_GBK" w:cs="方正书宋_GBK"/>
      <w:kern w:val="0"/>
      <w:lang w:eastAsia="uk-UA"/>
    </w:rPr>
  </w:style>
  <w:style w:type="paragraph" w:customStyle="1" w:styleId="1">
    <w:name w:val="单元格样式1"/>
    <w:basedOn w:val="Normal"/>
    <w:autoRedefine/>
    <w:qFormat/>
    <w:pPr>
      <w:widowControl/>
      <w:jc w:val="center"/>
    </w:pPr>
    <w:rPr>
      <w:rFonts w:ascii="方正书宋_GBK" w:eastAsia="方正书宋_GBK" w:hAnsi="方正书宋_GBK" w:cs="方正书宋_GBK"/>
      <w:b/>
      <w:kern w:val="0"/>
      <w:lang w:eastAsia="uk-UA"/>
    </w:rPr>
  </w:style>
  <w:style w:type="paragraph" w:customStyle="1" w:styleId="3">
    <w:name w:val="单元格样式3"/>
    <w:basedOn w:val="Normal"/>
    <w:qFormat/>
    <w:pPr>
      <w:widowControl/>
      <w:jc w:val="center"/>
    </w:pPr>
    <w:rPr>
      <w:rFonts w:ascii="方正书宋_GBK" w:eastAsia="方正书宋_GBK" w:hAnsi="方正书宋_GBK" w:cs="方正书宋_GBK"/>
      <w:kern w:val="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81</TotalTime>
  <Pages>45</Pages>
  <Words>3903</Words>
  <Characters>22249</Characters>
  <Application>Microsoft Office Word</Application>
  <DocSecurity>0</DocSecurity>
  <Lines>185</Lines>
  <Paragraphs>52</Paragraphs>
  <ScaleCrop>false</ScaleCrop>
  <Company>Microsoft</Company>
  <LinksUpToDate>false</LinksUpToDate>
  <CharactersWithSpaces>26100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 高暢 ꧂</cp:lastModifiedBy>
  <cp:revision>94</cp:revision>
  <dcterms:created xsi:type="dcterms:W3CDTF">2024-02-04T10:38:00Z</dcterms:created>
  <dcterms:modified xsi:type="dcterms:W3CDTF">2024-02-07T00:58:38Z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22B0E26A6C97455F9C7D575B7FCAA1F5_13</vt:lpwstr>
  </property>
  <property fmtid="{D5CDD505-2E9C-101B-9397-08002B2CF9AE}" pid="3" name="KSOProductBuildVer">
    <vt:lpwstr>2052-12.1.0.16120</vt:lpwstr>
  </property>
</Properties>
</file>