
<file path=[Content_Types].xml><?xml version="1.0" encoding="utf-8"?>
<Types xmlns="http://schemas.openxmlformats.org/package/2006/content-types">
  <Default Extension="xml" ContentType="application/xml"/>
  <Default Extension="xlsx" ContentType="application/vnd.openxmlformats-officedocument.spreadsheetml.sheet"/>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r>
        <w:pict>
          <v:shape id="文本框 10" o:spid="_x0000_s1026" o:spt="202" type="#_x0000_t202" style="position:absolute;left:0pt;margin-left:106.25pt;margin-top:693.55pt;height:79.95pt;width:404.15pt;z-index:25166438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path/>
            <v:fill on="f" focussize="0,0"/>
            <v:stroke on="f" joinstyle="miter"/>
            <v:imagedata o:title=""/>
            <o:lock v:ext="edit"/>
            <v:textbox style="mso-fit-shape-to-text:t;">
              <w:txbxContent>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二〇二〇年十月</w:t>
                  </w:r>
                </w:p>
              </w:txbxContent>
            </v:textbox>
          </v:shape>
        </w:pict>
      </w:r>
      <w:r>
        <w:pict>
          <v:shape id="椭圆 8" o:spid="_x0000_s1051" o:spt="3" type="#_x0000_t3" style="position:absolute;left:0pt;margin-left:53.5pt;margin-top:232.45pt;height:121.95pt;width:121.95pt;z-index:251661312;v-text-anchor:middle;mso-width-relative:page;mso-height-relative:page;" fillcolor="#FFFFFF"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v:path/>
            <v:fill on="t" focussize="0,0"/>
            <v:stroke on="f" weight="1pt" joinstyle="miter"/>
            <v:imagedata o:title=""/>
            <o:lock v:ext="edit"/>
            <v:textbox>
              <w:txbxContent>
                <w:p/>
              </w:txbxContent>
            </v:textbox>
          </v:shape>
        </w:pict>
      </w:r>
      <w:r>
        <w:pict>
          <v:rect id="矩形 14" o:spid="_x0000_s1050" o:spt="1" style="position:absolute;left:0pt;margin-left:33.6pt;margin-top:256.75pt;height:69.6pt;width:160.65pt;z-index:25166643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path/>
            <v:fill on="f" focussize="0,0"/>
            <v:stroke on="f"/>
            <v:imagedata o:title=""/>
            <o:lock v:ext="edit"/>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v:textbox>
          </v:rect>
        </w:pict>
      </w:r>
      <w:r>
        <w:pict>
          <v:shape id="椭圆 9" o:spid="_x0000_s1049" o:spt="3" type="#_x0000_t3" style="position:absolute;left:0pt;margin-left:62.2pt;margin-top:242.75pt;height:103.45pt;width:103.45pt;z-index:251665408;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path/>
            <v:fill on="t" focussize="0,0"/>
            <v:stroke on="f" weight="1pt" joinstyle="miter"/>
            <v:imagedata o:title=""/>
            <o:lock v:ext="edit"/>
            <v:textbox>
              <w:txbxContent>
                <w:p/>
              </w:txbxContent>
            </v:textbox>
          </v:shape>
        </w:pict>
      </w:r>
      <w:r>
        <w:pict>
          <v:group id="_x0000_s1046" o:spid="_x0000_s1046" o:spt="203" style="position:absolute;left:0pt;margin-left:1.25pt;margin-top:821.7pt;height:21.45pt;width:595.25pt;z-index:251662336;mso-width-relative:page;mso-height-relative:page;"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48"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47"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rect id="矩形 11" o:spid="_x0000_s1042" o:spt="1" style="position:absolute;left:0pt;margin-left:184.75pt;margin-top:286.6pt;height:31.25pt;width:339.65pt;mso-wrap-style:none;z-index:251663360;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path/>
            <v:fill on="f" focussize="0,0"/>
            <v:stroke on="f"/>
            <v:imagedata o:title=""/>
            <o:lock v:ext="edit"/>
            <v:textbox style="mso-fit-shape-to-text:t;">
              <w:txbxContent>
                <w:p/>
              </w:txbxContent>
            </v:textbox>
          </v:rect>
        </w:pic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cs="Times New Roman"/>
          <w:sz w:val="48"/>
          <w:szCs w:val="48"/>
        </w:rPr>
      </w:pPr>
      <w:r>
        <w:pict>
          <v:group id="_x0000_s1043" o:spid="_x0000_s1043" o:spt="203" style="position:absolute;left:0pt;margin-left:-80.3pt;margin-top:107.75pt;height:69.6pt;width:600.25pt;z-index:-251657216;mso-width-relative:page;mso-height-relative:page;" coordorigin="13622,-66719" coordsize="12005,1392046"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45"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44" o:spid="_x0000_s1044" o:spt="202" type="#_x0000_t202" style="position:absolute;left:17229;top:-66719;height:1392046;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jc w:val="center"/>
        <w:rPr>
          <w:rFonts w:ascii="黑体" w:hAnsi="黑体" w:eastAsia="黑体" w:cs="黑体"/>
          <w:sz w:val="56"/>
          <w:szCs w:val="72"/>
        </w:rPr>
      </w:pPr>
    </w:p>
    <w:p>
      <w:pPr>
        <w:snapToGrid w:val="0"/>
        <w:jc w:val="center"/>
        <w:rPr>
          <w:rFonts w:hint="default" w:ascii="楷体_GB2312" w:hAnsi="楷体_GB2312" w:eastAsia="楷体_GB2312" w:cs="楷体_GB2312"/>
          <w:color w:val="000000" w:themeColor="text1"/>
          <w:kern w:val="0"/>
          <w:sz w:val="44"/>
          <w:szCs w:val="44"/>
          <w:highlight w:val="none"/>
          <w:lang w:val="en-US" w:eastAsia="zh-CN"/>
        </w:rPr>
      </w:pPr>
      <w:r>
        <w:rPr>
          <w:rFonts w:hint="eastAsia" w:ascii="楷体_GB2312" w:hAnsi="楷体_GB2312" w:eastAsia="楷体_GB2312" w:cs="楷体_GB2312"/>
          <w:color w:val="000000" w:themeColor="text1"/>
          <w:kern w:val="0"/>
          <w:sz w:val="44"/>
          <w:szCs w:val="44"/>
          <w:highlight w:val="none"/>
          <w:lang w:val="en-US" w:eastAsia="zh-CN"/>
        </w:rPr>
        <w:t>宽城满族自治县行政审批局</w:t>
      </w:r>
    </w:p>
    <w:p>
      <w:pPr>
        <w:snapToGrid w:val="0"/>
        <w:jc w:val="center"/>
        <w:rPr>
          <w:rFonts w:ascii="楷体_GB2312" w:hAnsi="楷体_GB2312" w:eastAsia="楷体_GB2312" w:cs="楷体_GB2312"/>
          <w:color w:val="000000" w:themeColor="text1"/>
          <w:kern w:val="0"/>
          <w:sz w:val="44"/>
          <w:szCs w:val="44"/>
        </w:rPr>
        <w:sectPr>
          <w:headerReference r:id="rId10" w:type="first"/>
          <w:footerReference r:id="rId11" w:type="first"/>
          <w:headerReference r:id="rId9"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rPr>
        <w:t>二〇二〇年十月</w:t>
      </w:r>
    </w:p>
    <w:p>
      <w:pP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w:pict>
          <v:shape id="_x0000_s1041" o:spid="_x0000_s1041" o:spt="202" type="#_x0000_t202" style="position:absolute;left:0pt;margin-left:-85.7pt;margin-top:80.7pt;height:263.1pt;width:613.65pt;z-index:25166745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path/>
            <v:fill type="pattern" on="t" color2="#FFFFFF" o:title="image1" focussize="0,0" r:id="rId30"/>
            <v:stroke weight="1pt" color="#FFD966" joinstyle="round"/>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 xml:space="preserve">(一)负责贯彻执行党中央、国务院和省、市、县“放管服”改革、行政审批制度改革、政务服务管理、公共资源交易市场管理、社会信用体系建设等方面的方针政策、法律法规。起草全县有关标准草案，制定有关政策措施，协调指导并监督实施。      </w:t>
      </w:r>
    </w:p>
    <w:p>
      <w:pPr>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二)负责组织协调全县“放管服”改革和行政审批制度改革工作。指导、督促贯彻落实党中央、国务院和省、市、县关于“放管服”改革及行政审批制度改革重要领域、关键环节重大政策措施，承担县推进政府职能转变和“放管服”改革协调小组日常工作，承担县行政审批制度改革工作领导小组日常工作。</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    (三)负责指导协调全县政务服务管理工作。建立健全县乡村三级政务服务管理体系；优化政务服务流程，推进政务服务标准化、便民化，指导协调县有关部门为公民、法人或其他组织提供全面、优质、便捷、高效、透明、规范的政务服务。</w:t>
      </w:r>
    </w:p>
    <w:p>
      <w:pPr>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 xml:space="preserve">(四)负责县级权限范围内投资项目、市场服务、文教卫生、社会事务、城市建设管理、农林水务、交通商贸等领域事项的行政审批，并对行政审批行为及结果承担相应的法律责任。      </w:t>
      </w:r>
    </w:p>
    <w:p>
      <w:pPr>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 xml:space="preserve">(五)负责综合协调和监督管理县级各部门行政审批事项和公共服务事项的集中统一办理；开展重点项目审批服务综合协调和督办；组织相关部门开展审批服务事项的联合办理和联审会办；研究推进并联审批服务工作。      </w:t>
      </w:r>
    </w:p>
    <w:p>
      <w:pPr>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 xml:space="preserve">(六)负责协调指导全县公共资源交易市场工作。拟定全县公共资源交易市场管理制度和规则；编制全县公共资源交易目录；建设、管理全县统一的公共资源交易电子服务系统；推进全县公共资源交易领域信用体系建设；指导全县并监督县本级公共资源交易项目进场交易；对公共资源交易涉及的中介服务进行监督；指导全县并负责县本级公共资源交易项目场内交易活动的监督工作，将违法违规问题移送有关部门处理；协调开展县本级公共资源交易活动的联动执法。      </w:t>
      </w:r>
    </w:p>
    <w:p>
      <w:pPr>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七)负责统筹推进全县“互联网+政务服务”工作，构建全县一体化政务服务平台。推行政务服务事项网上办理，形成管理机构、实体大厅、网上平台“三位一体”的政务服务管理模式；推进全县电子证照库建设；推进全县政务服务平台规范化、标准化、集约化建设和互联互通、数据共享；负责“满意承德”城市综合服务平台的建设、维护和运营、管理工作。</w:t>
      </w:r>
    </w:p>
    <w:p>
      <w:pPr>
        <w:spacing w:line="560" w:lineRule="exact"/>
        <w:ind w:firstLine="660"/>
        <w:rPr>
          <w:rFonts w:hint="eastAsia" w:ascii="仿宋_GB2312" w:hAnsi="仿宋" w:eastAsia="仿宋_GB2312" w:cs="仿宋"/>
          <w:sz w:val="32"/>
          <w:szCs w:val="32"/>
        </w:rPr>
      </w:pPr>
      <w:r>
        <w:rPr>
          <w:rFonts w:hint="eastAsia" w:ascii="仿宋_GB2312" w:hAnsi="仿宋" w:eastAsia="仿宋_GB2312" w:cs="仿宋"/>
          <w:sz w:val="32"/>
          <w:szCs w:val="32"/>
        </w:rPr>
        <w:t>(八)引导和推动全县社会信用体系建设。组织制定全县社会信用体系建设发展规划和年度工作要点；推动健全信用法规制度和标准体系；负责县级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县社会信用体系建设领导小组日常工作。</w:t>
      </w:r>
    </w:p>
    <w:p>
      <w:pPr>
        <w:spacing w:line="560" w:lineRule="exact"/>
        <w:ind w:firstLine="660"/>
        <w:rPr>
          <w:rFonts w:hint="eastAsia" w:ascii="仿宋_GB2312" w:hAnsi="仿宋" w:eastAsia="仿宋_GB2312" w:cs="仿宋"/>
          <w:sz w:val="32"/>
          <w:szCs w:val="32"/>
        </w:rPr>
      </w:pPr>
      <w:r>
        <w:rPr>
          <w:rFonts w:hint="eastAsia" w:ascii="仿宋_GB2312" w:hAnsi="仿宋" w:eastAsia="仿宋_GB2312" w:cs="仿宋"/>
          <w:sz w:val="32"/>
          <w:szCs w:val="32"/>
        </w:rPr>
        <w:t>(九)负责建立健全全县政务服务效能可量化的考核评价制度；对具有政务服务职能的部门进行综合考评，对进驻事项的办理情况、办理效能以及办事人员的服务质量进行监督；对政务服务涉及的中介服务进行监督。</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十）负责指导监督各乡镇（街道）、开发区行政审批业务工作，不断优化政务服务模式。指导监督全县政务服务大厅和公共资源交易中心规范化建设，协调乡镇（街道）、开发区和有关部门建立完善政务服务联动工作机制。</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(十一)完成县委、县政府交办的其他任务。</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(十二)有关职责分工。</w:t>
      </w:r>
    </w:p>
    <w:p>
      <w:pPr>
        <w:spacing w:line="560" w:lineRule="exact"/>
        <w:ind w:firstLine="640" w:firstLineChars="200"/>
        <w:rPr>
          <w:rFonts w:ascii="仿宋_GB2312" w:hAnsi="Calibri" w:eastAsia="仿宋_GB2312" w:cs="ArialUnicodeMS"/>
          <w:kern w:val="0"/>
          <w:sz w:val="32"/>
          <w:szCs w:val="32"/>
        </w:rPr>
      </w:pPr>
      <w:r>
        <w:rPr>
          <w:rFonts w:hint="eastAsia" w:ascii="仿宋_GB2312" w:hAnsi="仿宋" w:eastAsia="仿宋_GB2312" w:cs="仿宋"/>
          <w:sz w:val="32"/>
          <w:szCs w:val="32"/>
        </w:rPr>
        <w:t>县行政审批局负责已明确划入的县级职责范围内的行政审批事项的依法受理、审查、审批及决定送达，并承担相应的法律责任。原承担行政审批事项的职能部门不再负责行政审批的具体业务，主要职能转变为制定并实施行业发展规划、行业审批标准以及监管标准，加强行业事中事后监管、提高公共服务有效供给等工作。国务院、省、市明确下放(调整)的行政审批事项由县行政审批局承接；取消的行政审批事项后续监管工作由各职能部门负责。</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w:t>
      </w:r>
      <w:r>
        <w:rPr>
          <w:rFonts w:hint="eastAsia" w:ascii="仿宋_GB2312" w:hAnsi="Calibri" w:eastAsia="仿宋_GB2312" w:cs="ArialUnicodeMS"/>
          <w:kern w:val="0"/>
          <w:sz w:val="32"/>
          <w:szCs w:val="32"/>
          <w:lang w:val="en-US" w:eastAsia="zh-CN"/>
        </w:rPr>
        <w:t>1</w:t>
      </w:r>
      <w:r>
        <w:rPr>
          <w:rFonts w:hint="eastAsia" w:ascii="仿宋_GB2312" w:hAnsi="Calibri" w:eastAsia="仿宋_GB2312" w:cs="ArialUnicodeMS"/>
          <w:kern w:val="0"/>
          <w:sz w:val="32"/>
          <w:szCs w:val="32"/>
        </w:rPr>
        <w:t>个，具体情况如下：</w:t>
      </w:r>
    </w:p>
    <w:tbl>
      <w:tblPr>
        <w:tblStyle w:val="7"/>
        <w:tblpPr w:leftFromText="180" w:rightFromText="180" w:vertAnchor="text" w:horzAnchor="page" w:tblpXSpec="center" w:tblpY="10"/>
        <w:tblOverlap w:val="never"/>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328"/>
        <w:gridCol w:w="2459"/>
        <w:gridCol w:w="1950"/>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96"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787" w:type="dxa"/>
            <w:gridSpan w:val="2"/>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1950"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081"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96"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787" w:type="dxa"/>
            <w:gridSpan w:val="2"/>
          </w:tcPr>
          <w:p>
            <w:pPr>
              <w:spacing w:line="560" w:lineRule="exact"/>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宽城满族自治县行政审批局</w:t>
            </w:r>
          </w:p>
        </w:tc>
        <w:tc>
          <w:tcPr>
            <w:tcW w:w="1950" w:type="dxa"/>
          </w:tcPr>
          <w:p>
            <w:pPr>
              <w:spacing w:line="560" w:lineRule="exact"/>
              <w:jc w:val="center"/>
              <w:rPr>
                <w:rFonts w:hint="eastAsia"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行政单位</w:t>
            </w:r>
          </w:p>
        </w:tc>
        <w:tc>
          <w:tcPr>
            <w:tcW w:w="2081" w:type="dxa"/>
          </w:tcPr>
          <w:p>
            <w:pPr>
              <w:spacing w:line="560" w:lineRule="exact"/>
              <w:jc w:val="center"/>
              <w:rPr>
                <w:rFonts w:hint="eastAsia"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6490" w:type="dxa"/>
          <w:trHeight w:val="606" w:hRule="atLeast"/>
          <w:jc w:val="center"/>
        </w:trPr>
        <w:tc>
          <w:tcPr>
            <w:tcW w:w="2224" w:type="dxa"/>
            <w:gridSpan w:val="2"/>
            <w:tcBorders>
              <w:top w:val="single" w:color="auto" w:sz="4" w:space="0"/>
              <w:left w:val="nil"/>
              <w:bottom w:val="nil"/>
              <w:right w:val="nil"/>
            </w:tcBorders>
          </w:tcPr>
          <w:p>
            <w:pPr>
              <w:spacing w:line="560" w:lineRule="exact"/>
              <w:ind w:firstLine="560" w:firstLineChars="200"/>
              <w:jc w:val="left"/>
              <w:rPr>
                <w:rFonts w:hint="eastAsia" w:ascii="仿宋_GB2312" w:hAnsi="Calibri" w:eastAsia="仿宋_GB2312" w:cs="ArialUnicodeMS"/>
                <w:kern w:val="0"/>
                <w:sz w:val="28"/>
                <w:szCs w:val="28"/>
                <w:highlight w:val="yellow"/>
              </w:rPr>
            </w:pPr>
          </w:p>
        </w:tc>
      </w:tr>
    </w:tbl>
    <w:p>
      <w:pPr>
        <w:widowControl/>
        <w:spacing w:line="240" w:lineRule="auto"/>
        <w:rPr>
          <w:rFonts w:ascii="Times New Roman" w:hAnsi="Times New Roman" w:eastAsia="黑体" w:cs="Times New Roman"/>
          <w:sz w:val="32"/>
          <w:szCs w:val="32"/>
        </w:rPr>
        <w:sectPr>
          <w:footerReference r:id="rId18" w:type="first"/>
          <w:headerReference r:id="rId16" w:type="default"/>
          <w:footerReference r:id="rId17"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9"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w:pict>
          <v:shape id="_x0000_s1040" o:spid="_x0000_s1040" o:spt="202" type="#_x0000_t202" style="position:absolute;left:0pt;margin-left:-85.7pt;margin-top:238.15pt;height:173.25pt;width:613.65pt;z-index:25166848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 xml:space="preserve"> </w:t>
                  </w:r>
                </w:p>
                <w:p>
                  <w:pPr>
                    <w:widowControl/>
                    <w:jc w:val="center"/>
                    <w:rPr>
                      <w:rFonts w:ascii="黑体" w:hAnsi="黑体" w:eastAsia="黑体" w:cs="黑体"/>
                      <w:color w:val="000000" w:themeColor="text1"/>
                      <w:sz w:val="96"/>
                      <w:szCs w:val="96"/>
                    </w:rPr>
                  </w:pPr>
                </w:p>
              </w:txbxContent>
            </v:textbox>
          </v:shape>
        </w:pic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w:pict>
          <v:shape id="_x0000_s1039" o:spid="_x0000_s1039" o:spt="202" type="#_x0000_t202" style="position:absolute;left:0pt;margin-left:-90.8pt;margin-top:4.35pt;height:263.1pt;width:613.65pt;z-index:251669504;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path/>
            <v:fill type="pattern" on="t" color2="#FFFFFF" o:title="image1" focussize="0,0" r:id="rId30"/>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w:t>
      </w:r>
      <w:r>
        <w:rPr>
          <w:rFonts w:hint="eastAsia" w:ascii="仿宋_GB2312" w:hAnsi="Times New Roman" w:eastAsia="仿宋_GB2312" w:cs="DengXian-Regular"/>
          <w:sz w:val="32"/>
          <w:szCs w:val="32"/>
          <w:lang w:val="en-US" w:eastAsia="zh-CN"/>
        </w:rPr>
        <w:t>入</w:t>
      </w:r>
      <w:r>
        <w:rPr>
          <w:rFonts w:hint="eastAsia" w:ascii="仿宋_GB2312" w:hAnsi="Times New Roman" w:eastAsia="仿宋_GB2312" w:cs="DengXian-Regular"/>
          <w:sz w:val="32"/>
          <w:szCs w:val="32"/>
        </w:rPr>
        <w:t>总计含结转</w:t>
      </w:r>
      <w:r>
        <w:rPr>
          <w:rFonts w:hint="eastAsia" w:ascii="仿宋_GB2312" w:hAnsi="Times New Roman" w:eastAsia="仿宋_GB2312" w:cs="DengXian-Regular"/>
          <w:sz w:val="32"/>
          <w:szCs w:val="32"/>
          <w:lang w:val="en-US" w:eastAsia="zh-CN"/>
        </w:rPr>
        <w:t>和结余</w:t>
      </w:r>
      <w:r>
        <w:rPr>
          <w:rFonts w:hint="default" w:ascii="仿宋_GB2312" w:hAnsi="Times New Roman" w:eastAsia="仿宋_GB2312" w:cs="DengXian-Regular"/>
          <w:sz w:val="32"/>
          <w:szCs w:val="32"/>
          <w:lang w:val="en-US"/>
        </w:rPr>
        <w:t>645.79</w:t>
      </w:r>
      <w:r>
        <w:rPr>
          <w:rFonts w:hint="eastAsia" w:ascii="仿宋_GB2312" w:hAnsi="Times New Roman" w:eastAsia="仿宋_GB2312" w:cs="DengXian-Regular"/>
          <w:sz w:val="32"/>
          <w:szCs w:val="32"/>
        </w:rPr>
        <w:t>万元。与2018年度决算相比，收</w:t>
      </w:r>
      <w:r>
        <w:rPr>
          <w:rFonts w:hint="eastAsia" w:ascii="仿宋_GB2312" w:hAnsi="Times New Roman" w:eastAsia="仿宋_GB2312" w:cs="DengXian-Regular"/>
          <w:sz w:val="32"/>
          <w:szCs w:val="32"/>
          <w:lang w:val="en-US" w:eastAsia="zh-CN"/>
        </w:rPr>
        <w:t>入增加203.53</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46</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val="en-US" w:eastAsia="zh-CN"/>
        </w:rPr>
        <w:t>审批局审批事项有增加，人员有增加，需要评估评审费用增加，因此本年度收入增加</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w:t>
      </w:r>
      <w:r>
        <w:rPr>
          <w:rFonts w:hint="eastAsia" w:ascii="仿宋_GB2312" w:hAnsi="Times New Roman" w:eastAsia="仿宋_GB2312" w:cs="DengXian-Regular"/>
          <w:sz w:val="32"/>
          <w:szCs w:val="32"/>
          <w:lang w:val="en-US" w:eastAsia="zh-CN"/>
        </w:rPr>
        <w:t>支出</w:t>
      </w:r>
      <w:r>
        <w:rPr>
          <w:rFonts w:hint="eastAsia" w:ascii="仿宋_GB2312" w:hAnsi="Times New Roman" w:eastAsia="仿宋_GB2312" w:cs="DengXian-Regular"/>
          <w:sz w:val="32"/>
          <w:szCs w:val="32"/>
        </w:rPr>
        <w:t>总计含结转</w:t>
      </w:r>
      <w:r>
        <w:rPr>
          <w:rFonts w:hint="eastAsia" w:ascii="仿宋_GB2312" w:hAnsi="Times New Roman" w:eastAsia="仿宋_GB2312" w:cs="DengXian-Regular"/>
          <w:sz w:val="32"/>
          <w:szCs w:val="32"/>
          <w:lang w:val="en-US" w:eastAsia="zh-CN"/>
        </w:rPr>
        <w:t>和结余</w:t>
      </w:r>
      <w:r>
        <w:rPr>
          <w:rFonts w:hint="default" w:ascii="仿宋_GB2312" w:hAnsi="Times New Roman" w:eastAsia="仿宋_GB2312" w:cs="DengXian-Regular"/>
          <w:sz w:val="32"/>
          <w:szCs w:val="32"/>
          <w:lang w:val="en-US"/>
        </w:rPr>
        <w:t>645.79</w:t>
      </w:r>
      <w:r>
        <w:rPr>
          <w:rFonts w:hint="eastAsia" w:ascii="仿宋_GB2312" w:hAnsi="Times New Roman" w:eastAsia="仿宋_GB2312" w:cs="DengXian-Regular"/>
          <w:sz w:val="32"/>
          <w:szCs w:val="32"/>
        </w:rPr>
        <w:t>万元。与2018年度决算相比，</w:t>
      </w:r>
      <w:r>
        <w:rPr>
          <w:rFonts w:hint="eastAsia" w:ascii="仿宋_GB2312" w:hAnsi="Times New Roman" w:eastAsia="仿宋_GB2312" w:cs="DengXian-Regular"/>
          <w:sz w:val="32"/>
          <w:szCs w:val="32"/>
          <w:lang w:val="en-US" w:eastAsia="zh-CN"/>
        </w:rPr>
        <w:t>支出增加203.53</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46</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val="en-US" w:eastAsia="zh-CN"/>
        </w:rPr>
        <w:t>审批局审批事项有增加，人员有增加，评估评审费用增加，因此本年度支出增加</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本部门2019年度本年收入合计</w:t>
      </w:r>
      <w:r>
        <w:rPr>
          <w:rFonts w:hint="eastAsia" w:ascii="仿宋_GB2312" w:hAnsi="Times New Roman" w:eastAsia="仿宋_GB2312" w:cs="DengXian-Regular"/>
          <w:sz w:val="32"/>
          <w:szCs w:val="32"/>
          <w:lang w:val="en-US" w:eastAsia="zh-CN"/>
        </w:rPr>
        <w:t>628.54</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628.54</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%；事业收入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%；经营收入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%；其他收入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w:t>
      </w:r>
      <w:r>
        <w:rPr>
          <w:rFonts w:hint="eastAsia" w:ascii="仿宋_GB2312" w:hAnsi="Times New Roman" w:eastAsia="仿宋_GB2312" w:cs="DengXian-Regular"/>
          <w:sz w:val="32"/>
          <w:szCs w:val="32"/>
          <w:lang w:val="en-US" w:eastAsia="zh-CN"/>
        </w:rPr>
        <w:t>605.81</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605.81</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%；经营支出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仿宋_GB2312" w:hAnsi="Times New Roman" w:eastAsia="仿宋_GB2312" w:cs="DengXian-Regular"/>
          <w:sz w:val="32"/>
          <w:szCs w:val="32"/>
          <w:highlight w:val="yellow"/>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本部门2019年度形成的财政拨款收支均为一般公共预算财政拨款，其中本年收入</w:t>
      </w:r>
      <w:r>
        <w:rPr>
          <w:rFonts w:hint="eastAsia" w:ascii="仿宋_GB2312" w:hAnsi="Times New Roman" w:eastAsia="仿宋_GB2312" w:cs="DengXian-Regular"/>
          <w:sz w:val="32"/>
          <w:szCs w:val="32"/>
          <w:lang w:val="en-US" w:eastAsia="zh-CN"/>
        </w:rPr>
        <w:t>628.54</w:t>
      </w:r>
      <w:r>
        <w:rPr>
          <w:rFonts w:hint="eastAsia" w:ascii="仿宋_GB2312" w:hAnsi="Times New Roman" w:eastAsia="仿宋_GB2312" w:cs="DengXian-Regular"/>
          <w:sz w:val="32"/>
          <w:szCs w:val="32"/>
        </w:rPr>
        <w:t>万元,比2018年度增加</w:t>
      </w:r>
      <w:r>
        <w:rPr>
          <w:rFonts w:hint="eastAsia" w:ascii="仿宋_GB2312" w:hAnsi="Times New Roman" w:eastAsia="仿宋_GB2312" w:cs="DengXian-Regular"/>
          <w:sz w:val="32"/>
          <w:szCs w:val="32"/>
          <w:lang w:val="en-US" w:eastAsia="zh-CN"/>
        </w:rPr>
        <w:t>189.63</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43</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审批局审批事项有增加，人员有增加，需要评估评审费用增加，因此本年度收入增加</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605.81</w:t>
      </w:r>
      <w:r>
        <w:rPr>
          <w:rFonts w:hint="eastAsia" w:ascii="仿宋_GB2312" w:hAnsi="Times New Roman" w:eastAsia="仿宋_GB2312" w:cs="DengXian-Regular"/>
          <w:sz w:val="32"/>
          <w:szCs w:val="32"/>
        </w:rPr>
        <w:t>万元，增加</w:t>
      </w:r>
      <w:r>
        <w:rPr>
          <w:rFonts w:hint="eastAsia" w:ascii="仿宋_GB2312" w:hAnsi="Times New Roman" w:eastAsia="仿宋_GB2312" w:cs="DengXian-Regular"/>
          <w:sz w:val="32"/>
          <w:szCs w:val="32"/>
          <w:lang w:val="en-US" w:eastAsia="zh-CN"/>
        </w:rPr>
        <w:t>180.8</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43</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审批局审批事项有增加，人员有增加，评估评审费用增加，因此本年度支出增加</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highlight w:val="yellow"/>
          <w:lang w:eastAsia="zh-CN"/>
        </w:rPr>
        <w:drawing>
          <wp:anchor distT="0" distB="0" distL="114300" distR="114300" simplePos="0" relativeHeight="251672576" behindDoc="0" locked="0" layoutInCell="1" allowOverlap="1">
            <wp:simplePos x="0" y="0"/>
            <wp:positionH relativeFrom="column">
              <wp:posOffset>212090</wp:posOffset>
            </wp:positionH>
            <wp:positionV relativeFrom="paragraph">
              <wp:posOffset>208280</wp:posOffset>
            </wp:positionV>
            <wp:extent cx="5226685" cy="3176905"/>
            <wp:effectExtent l="4445" t="4445" r="7620" b="1905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本部门2019年度一般公共预算财政拨款收入</w:t>
      </w:r>
      <w:r>
        <w:rPr>
          <w:rFonts w:hint="eastAsia" w:ascii="仿宋_GB2312" w:hAnsi="Times New Roman" w:eastAsia="仿宋_GB2312" w:cs="DengXian-Regular"/>
          <w:sz w:val="32"/>
          <w:szCs w:val="32"/>
          <w:lang w:val="en-US" w:eastAsia="zh-CN"/>
        </w:rPr>
        <w:t>628.54</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125</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126.96</w:t>
      </w:r>
      <w:r>
        <w:rPr>
          <w:rFonts w:hint="eastAsia" w:ascii="仿宋_GB2312" w:hAnsi="Times New Roman" w:eastAsia="仿宋_GB2312" w:cs="DengXian-Regular"/>
          <w:sz w:val="32"/>
          <w:szCs w:val="32"/>
        </w:rPr>
        <w:t>万元，决算数大于预算数主要原因是</w:t>
      </w:r>
      <w:r>
        <w:rPr>
          <w:rFonts w:hint="eastAsia" w:ascii="仿宋_GB2312" w:hAnsi="Times New Roman" w:eastAsia="仿宋_GB2312" w:cs="DengXian-Regular"/>
          <w:sz w:val="32"/>
          <w:szCs w:val="32"/>
          <w:lang w:val="en-US" w:eastAsia="zh-CN"/>
        </w:rPr>
        <w:t xml:space="preserve">审批局审批事项有增加，人员有增加，需要评估评审费用增加 </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605.81</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121</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104.23</w:t>
      </w:r>
      <w:r>
        <w:rPr>
          <w:rFonts w:hint="eastAsia" w:ascii="仿宋_GB2312" w:hAnsi="Times New Roman" w:eastAsia="仿宋_GB2312" w:cs="DengXian-Regular"/>
          <w:sz w:val="32"/>
          <w:szCs w:val="32"/>
        </w:rPr>
        <w:t>万元，决算数大于预算数主要原因是主要是</w:t>
      </w:r>
      <w:r>
        <w:rPr>
          <w:rFonts w:hint="eastAsia" w:ascii="仿宋_GB2312" w:hAnsi="Times New Roman" w:eastAsia="仿宋_GB2312" w:cs="DengXian-Regular"/>
          <w:sz w:val="32"/>
          <w:szCs w:val="32"/>
          <w:lang w:val="en-US" w:eastAsia="zh-CN"/>
        </w:rPr>
        <w:t>审批局审批事项有增加，人员有增加，评估评审费用增加，因此本年度支出增加</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highlight w:val="yellow"/>
        </w:rPr>
        <w:drawing>
          <wp:anchor distT="0" distB="0" distL="114300" distR="114300" simplePos="0" relativeHeight="251673600" behindDoc="0" locked="0" layoutInCell="1" allowOverlap="1">
            <wp:simplePos x="0" y="0"/>
            <wp:positionH relativeFrom="column">
              <wp:posOffset>316230</wp:posOffset>
            </wp:positionH>
            <wp:positionV relativeFrom="paragraph">
              <wp:posOffset>412750</wp:posOffset>
            </wp:positionV>
            <wp:extent cx="5053965" cy="3178175"/>
            <wp:effectExtent l="4445" t="4445" r="8890" b="1778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w:t>
      </w:r>
      <w:r>
        <w:rPr>
          <w:rFonts w:hint="eastAsia" w:ascii="仿宋_GB2312" w:hAnsi="Times New Roman" w:eastAsia="仿宋_GB2312" w:cs="DengXian-Regular"/>
          <w:sz w:val="32"/>
          <w:szCs w:val="32"/>
          <w:lang w:val="en-US" w:eastAsia="zh-CN"/>
        </w:rPr>
        <w:t>605.81</w:t>
      </w:r>
      <w:r>
        <w:rPr>
          <w:rFonts w:hint="eastAsia" w:ascii="仿宋_GB2312" w:hAnsi="Times New Roman" w:eastAsia="仿宋_GB2312" w:cs="DengXian-Regular"/>
          <w:sz w:val="32"/>
          <w:szCs w:val="32"/>
        </w:rPr>
        <w:t>万元，主要用于以下方面</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一般公共服务（类）支出</w:t>
      </w:r>
      <w:r>
        <w:rPr>
          <w:rFonts w:hint="eastAsia" w:ascii="仿宋_GB2312" w:hAnsi="Times New Roman" w:eastAsia="仿宋_GB2312" w:cs="DengXian-Regular"/>
          <w:sz w:val="32"/>
          <w:szCs w:val="32"/>
          <w:lang w:val="en-US" w:eastAsia="zh-CN"/>
        </w:rPr>
        <w:t>525.29</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86.7</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用于政务公开审批</w:t>
      </w:r>
      <w:r>
        <w:rPr>
          <w:rFonts w:hint="eastAsia" w:ascii="仿宋_GB2312" w:hAnsi="Times New Roman" w:eastAsia="仿宋_GB2312" w:cs="DengXian-Regular"/>
          <w:sz w:val="32"/>
          <w:szCs w:val="32"/>
        </w:rPr>
        <w:t xml:space="preserve">；社会保障和就业（类）支出 </w:t>
      </w:r>
      <w:r>
        <w:rPr>
          <w:rFonts w:hint="eastAsia" w:ascii="仿宋_GB2312" w:hAnsi="Times New Roman" w:eastAsia="仿宋_GB2312" w:cs="DengXian-Regular"/>
          <w:sz w:val="32"/>
          <w:szCs w:val="32"/>
          <w:lang w:val="en-US" w:eastAsia="zh-CN"/>
        </w:rPr>
        <w:t>60.07</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9.9</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用于职工基本养老保险和退休人员补贴</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卫生健康</w:t>
      </w:r>
      <w:r>
        <w:rPr>
          <w:rFonts w:hint="eastAsia" w:ascii="仿宋_GB2312" w:hAnsi="Times New Roman" w:eastAsia="仿宋_GB2312" w:cs="DengXian-Regular"/>
          <w:sz w:val="32"/>
          <w:szCs w:val="32"/>
        </w:rPr>
        <w:t>（类）支出</w:t>
      </w:r>
      <w:r>
        <w:rPr>
          <w:rFonts w:hint="eastAsia" w:ascii="仿宋_GB2312" w:hAnsi="Times New Roman" w:eastAsia="仿宋_GB2312" w:cs="DengXian-Regular"/>
          <w:sz w:val="32"/>
          <w:szCs w:val="32"/>
          <w:lang w:val="en-US" w:eastAsia="zh-CN"/>
        </w:rPr>
        <w:t>20.45</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3.4</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用于单位职工医疗保险</w:t>
      </w:r>
      <w:r>
        <w:rPr>
          <w:rFonts w:hint="eastAsia" w:ascii="仿宋_GB2312" w:hAnsi="Times New Roman" w:eastAsia="仿宋_GB2312" w:cs="DengXian-Regular"/>
          <w:sz w:val="32"/>
          <w:szCs w:val="32"/>
        </w:rPr>
        <w:t>。</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w:t>
      </w:r>
      <w:r>
        <w:rPr>
          <w:rFonts w:hint="eastAsia" w:ascii="仿宋_GB2312" w:hAnsi="Times New Roman" w:eastAsia="仿宋_GB2312" w:cs="DengXian-Regular"/>
          <w:sz w:val="32"/>
          <w:szCs w:val="32"/>
          <w:lang w:val="en-US" w:eastAsia="zh-CN"/>
        </w:rPr>
        <w:t>605.81</w:t>
      </w:r>
      <w:r>
        <w:rPr>
          <w:rFonts w:hint="eastAsia" w:ascii="仿宋_GB2312" w:hAnsi="Times New Roman" w:eastAsia="仿宋_GB2312" w:cs="DengXian-Regular"/>
          <w:sz w:val="32"/>
          <w:szCs w:val="32"/>
        </w:rPr>
        <w:t xml:space="preserve">万元，其中：人员经费 </w:t>
      </w:r>
      <w:r>
        <w:rPr>
          <w:rFonts w:hint="eastAsia" w:ascii="仿宋_GB2312" w:hAnsi="Times New Roman" w:eastAsia="仿宋_GB2312" w:cs="DengXian-Regular"/>
          <w:sz w:val="32"/>
          <w:szCs w:val="32"/>
          <w:lang w:val="en-US" w:eastAsia="zh-CN"/>
        </w:rPr>
        <w:t>484.44</w:t>
      </w:r>
      <w:r>
        <w:rPr>
          <w:rFonts w:hint="eastAsia" w:ascii="仿宋_GB2312" w:hAnsi="Times New Roman" w:eastAsia="仿宋_GB2312" w:cs="DengXian-Regular"/>
          <w:sz w:val="32"/>
          <w:szCs w:val="32"/>
        </w:rPr>
        <w:t xml:space="preserve">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w:t>
      </w:r>
      <w:r>
        <w:rPr>
          <w:rFonts w:hint="eastAsia" w:ascii="仿宋_GB2312" w:hAnsi="Times New Roman" w:eastAsia="仿宋_GB2312" w:cs="DengXian-Regular"/>
          <w:sz w:val="32"/>
          <w:szCs w:val="32"/>
          <w:lang w:val="en-US" w:eastAsia="zh-CN"/>
        </w:rPr>
        <w:t>121.37</w:t>
      </w:r>
      <w:r>
        <w:rPr>
          <w:rFonts w:hint="eastAsia" w:ascii="仿宋_GB2312" w:hAnsi="Times New Roman" w:eastAsia="仿宋_GB2312" w:cs="DengXian-Regular"/>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w:t>
      </w:r>
      <w:r>
        <w:rPr>
          <w:rFonts w:hint="eastAsia" w:ascii="仿宋_GB2312" w:hAnsi="Times New Roman" w:eastAsia="仿宋_GB2312" w:cs="DengXian-Regular"/>
          <w:sz w:val="32"/>
          <w:szCs w:val="32"/>
          <w:lang w:val="en-US" w:eastAsia="zh-CN"/>
        </w:rPr>
        <w:t>1.45</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14.8</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8.35</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85.2</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我单位认真履行中央八项规定，规范并控制使用三公经费</w:t>
      </w:r>
      <w:r>
        <w:rPr>
          <w:rFonts w:hint="eastAsia" w:ascii="仿宋_GB2312" w:hAnsi="Times New Roman" w:eastAsia="仿宋_GB2312" w:cs="DengXian-Regular"/>
          <w:sz w:val="32"/>
          <w:szCs w:val="32"/>
        </w:rPr>
        <w:t>；较2018年度减少</w:t>
      </w:r>
      <w:r>
        <w:rPr>
          <w:rFonts w:hint="eastAsia" w:ascii="仿宋_GB2312" w:hAnsi="Times New Roman" w:eastAsia="仿宋_GB2312" w:cs="DengXian-Regular"/>
          <w:sz w:val="32"/>
          <w:szCs w:val="32"/>
          <w:lang w:val="en-US" w:eastAsia="zh-CN"/>
        </w:rPr>
        <w:t>4.36</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75</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我单位认真履行中央八项规定，规范并控制使用三公经费</w:t>
      </w:r>
      <w:r>
        <w:rPr>
          <w:rFonts w:hint="eastAsia" w:ascii="仿宋_GB2312" w:hAnsi="Times New Roman" w:eastAsia="仿宋_GB2312" w:cs="DengXian-Regular"/>
          <w:sz w:val="32"/>
          <w:szCs w:val="32"/>
        </w:rPr>
        <w:t>。具体情况如下：</w:t>
      </w:r>
    </w:p>
    <w:p>
      <w:pPr>
        <w:adjustRightInd w:val="0"/>
        <w:snapToGrid w:val="0"/>
        <w:spacing w:line="580" w:lineRule="exact"/>
        <w:ind w:firstLine="643" w:firstLineChars="200"/>
        <w:rPr>
          <w:rFonts w:hint="eastAsia"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本部门2019年度因公出国（境）团组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人/参加其他单位组织的因公出国（境）团组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人/无本单位组织的出国（境）团组。因公出国（境）费支出较年初预算</w:t>
      </w:r>
      <w:r>
        <w:rPr>
          <w:rFonts w:hint="eastAsia" w:ascii="仿宋_GB2312" w:hAnsi="Times New Roman" w:eastAsia="仿宋_GB2312" w:cs="DengXian-Regular"/>
          <w:sz w:val="32"/>
          <w:szCs w:val="32"/>
          <w:lang w:val="en-US" w:eastAsia="zh-CN"/>
        </w:rPr>
        <w:t>无变化</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持平</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主要是我部门没有因公出国工作安排。</w:t>
      </w: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w:t>
      </w:r>
      <w:r>
        <w:rPr>
          <w:rFonts w:hint="eastAsia" w:ascii="楷体_GB2312" w:hAnsi="Times New Roman" w:eastAsia="楷体_GB2312" w:cs="DengXian-Bold"/>
          <w:b/>
          <w:bCs/>
          <w:sz w:val="32"/>
          <w:szCs w:val="32"/>
          <w:lang w:val="en-US" w:eastAsia="zh-CN"/>
        </w:rPr>
        <w:t>1.22</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本部门2019年度公务用车购置及运行维护费较预算减少</w:t>
      </w:r>
      <w:r>
        <w:rPr>
          <w:rFonts w:hint="eastAsia" w:ascii="仿宋_GB2312" w:hAnsi="Times New Roman" w:eastAsia="仿宋_GB2312" w:cs="DengXian-Regular"/>
          <w:sz w:val="32"/>
          <w:szCs w:val="32"/>
          <w:lang w:val="en-US" w:eastAsia="zh-CN"/>
        </w:rPr>
        <w:t>6.58</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84.4</w:t>
      </w:r>
      <w:r>
        <w:rPr>
          <w:rFonts w:hint="eastAsia" w:ascii="仿宋_GB2312" w:hAnsi="Times New Roman" w:eastAsia="仿宋_GB2312" w:cs="DengXian-Regular"/>
          <w:sz w:val="32"/>
          <w:szCs w:val="32"/>
        </w:rPr>
        <w:t>%,</w:t>
      </w:r>
      <w:r>
        <w:rPr>
          <w:rFonts w:hint="eastAsia" w:ascii="仿宋_GB2312" w:hAnsi="Times New Roman" w:eastAsia="仿宋_GB2312" w:cs="DengXian-Regular"/>
          <w:color w:val="auto"/>
          <w:sz w:val="32"/>
          <w:szCs w:val="32"/>
          <w:highlight w:val="none"/>
        </w:rPr>
        <w:t>主要是</w:t>
      </w:r>
      <w:r>
        <w:rPr>
          <w:rFonts w:hint="eastAsia" w:ascii="仿宋_GB2312" w:hAnsi="Times New Roman" w:eastAsia="仿宋_GB2312" w:cs="DengXian-Regular"/>
          <w:color w:val="auto"/>
          <w:sz w:val="32"/>
          <w:szCs w:val="32"/>
          <w:highlight w:val="none"/>
          <w:lang w:val="en-US" w:eastAsia="zh-CN"/>
        </w:rPr>
        <w:t>我单位严格按照上级文件要求派用公务用车</w:t>
      </w:r>
      <w:r>
        <w:rPr>
          <w:rFonts w:hint="eastAsia" w:ascii="仿宋_GB2312" w:hAnsi="Times New Roman" w:eastAsia="仿宋_GB2312" w:cs="DengXian-Regular"/>
          <w:color w:val="auto"/>
          <w:sz w:val="32"/>
          <w:szCs w:val="32"/>
          <w:highlight w:val="none"/>
        </w:rPr>
        <w:t>；较上年减少</w:t>
      </w:r>
      <w:r>
        <w:rPr>
          <w:rFonts w:hint="eastAsia" w:ascii="仿宋_GB2312" w:hAnsi="Times New Roman" w:eastAsia="仿宋_GB2312" w:cs="DengXian-Regular"/>
          <w:color w:val="auto"/>
          <w:sz w:val="32"/>
          <w:szCs w:val="32"/>
          <w:highlight w:val="none"/>
          <w:lang w:val="en-US" w:eastAsia="zh-CN"/>
        </w:rPr>
        <w:t>4.19</w:t>
      </w:r>
      <w:r>
        <w:rPr>
          <w:rFonts w:hint="eastAsia" w:ascii="仿宋_GB2312" w:hAnsi="Times New Roman" w:eastAsia="仿宋_GB2312" w:cs="DengXian-Regular"/>
          <w:color w:val="auto"/>
          <w:sz w:val="32"/>
          <w:szCs w:val="32"/>
          <w:highlight w:val="none"/>
        </w:rPr>
        <w:t>万元，降低</w:t>
      </w:r>
      <w:r>
        <w:rPr>
          <w:rFonts w:hint="eastAsia" w:ascii="仿宋_GB2312" w:hAnsi="Times New Roman" w:eastAsia="仿宋_GB2312" w:cs="DengXian-Regular"/>
          <w:color w:val="auto"/>
          <w:sz w:val="32"/>
          <w:szCs w:val="32"/>
          <w:highlight w:val="none"/>
          <w:lang w:val="en-US" w:eastAsia="zh-CN"/>
        </w:rPr>
        <w:t>77.4</w:t>
      </w:r>
      <w:r>
        <w:rPr>
          <w:rFonts w:hint="eastAsia" w:ascii="仿宋_GB2312" w:hAnsi="Times New Roman" w:eastAsia="仿宋_GB2312" w:cs="DengXian-Regular"/>
          <w:color w:val="auto"/>
          <w:sz w:val="32"/>
          <w:szCs w:val="32"/>
          <w:highlight w:val="none"/>
        </w:rPr>
        <w:t>%,主要是</w:t>
      </w:r>
      <w:r>
        <w:rPr>
          <w:rFonts w:hint="eastAsia" w:ascii="仿宋_GB2312" w:hAnsi="Times New Roman" w:eastAsia="仿宋_GB2312" w:cs="DengXian-Regular"/>
          <w:color w:val="auto"/>
          <w:sz w:val="32"/>
          <w:szCs w:val="32"/>
          <w:highlight w:val="none"/>
          <w:lang w:val="en-US" w:eastAsia="zh-CN"/>
        </w:rPr>
        <w:t>我单位严格按照上级文件要求派用公务用车</w:t>
      </w:r>
      <w:r>
        <w:rPr>
          <w:rFonts w:hint="eastAsia" w:ascii="仿宋_GB2312" w:hAnsi="Times New Roman" w:eastAsia="仿宋_GB2312" w:cs="DengXian-Regular"/>
          <w:color w:val="auto"/>
          <w:sz w:val="32"/>
          <w:szCs w:val="32"/>
          <w:highlight w:val="none"/>
        </w:rPr>
        <w:t>。</w:t>
      </w: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辆，发生“公务用车购置”经费支出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万元。公务用车购置费支出较年初预算</w:t>
      </w:r>
      <w:r>
        <w:rPr>
          <w:rFonts w:hint="eastAsia" w:ascii="仿宋_GB2312" w:hAnsi="Times New Roman" w:eastAsia="仿宋_GB2312" w:cs="DengXian-Regular"/>
          <w:sz w:val="32"/>
          <w:szCs w:val="32"/>
          <w:lang w:val="en-US" w:eastAsia="zh-CN"/>
        </w:rPr>
        <w:t>无增长变化</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持平</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我单位</w:t>
      </w:r>
      <w:r>
        <w:rPr>
          <w:rFonts w:hint="eastAsia" w:ascii="仿宋_GB2312" w:hAnsi="Times New Roman" w:eastAsia="仿宋_GB2312" w:cs="DengXian-Regular"/>
          <w:sz w:val="32"/>
          <w:szCs w:val="32"/>
        </w:rPr>
        <w:t>近年来没有公务用车购置计划</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2019年未发生</w:t>
      </w:r>
      <w:r>
        <w:rPr>
          <w:rFonts w:hint="eastAsia" w:ascii="仿宋_GB2312" w:hAnsi="Times New Roman" w:eastAsia="仿宋_GB2312" w:cs="DengXian-Regular"/>
          <w:color w:val="000000"/>
          <w:sz w:val="32"/>
          <w:szCs w:val="32"/>
          <w:highlight w:val="none"/>
        </w:rPr>
        <w:t>“公务用车购置”经费支出</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辆。公车运行维护费支出较预算减少</w:t>
      </w:r>
      <w:r>
        <w:rPr>
          <w:rFonts w:hint="eastAsia" w:ascii="仿宋_GB2312" w:hAnsi="Times New Roman" w:eastAsia="仿宋_GB2312" w:cs="DengXian-Regular"/>
          <w:sz w:val="32"/>
          <w:szCs w:val="32"/>
          <w:lang w:val="en-US" w:eastAsia="zh-CN"/>
        </w:rPr>
        <w:t>6.58</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84.4</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color w:val="auto"/>
          <w:sz w:val="32"/>
          <w:szCs w:val="32"/>
          <w:highlight w:val="none"/>
          <w:lang w:val="en-US" w:eastAsia="zh-CN"/>
        </w:rPr>
        <w:t>我单位严格按照上级文件要求派用公务用车</w:t>
      </w:r>
      <w:r>
        <w:rPr>
          <w:rFonts w:hint="eastAsia" w:ascii="仿宋_GB2312" w:hAnsi="Times New Roman" w:eastAsia="仿宋_GB2312" w:cs="DengXian-Regular"/>
          <w:sz w:val="32"/>
          <w:szCs w:val="32"/>
        </w:rPr>
        <w:t>；较上年减少</w:t>
      </w:r>
      <w:r>
        <w:rPr>
          <w:rFonts w:hint="eastAsia" w:ascii="仿宋_GB2312" w:hAnsi="Times New Roman" w:eastAsia="仿宋_GB2312" w:cs="DengXian-Regular"/>
          <w:sz w:val="32"/>
          <w:szCs w:val="32"/>
          <w:lang w:val="en-US" w:eastAsia="zh-CN"/>
        </w:rPr>
        <w:t>4.19</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77.4</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color w:val="auto"/>
          <w:sz w:val="32"/>
          <w:szCs w:val="32"/>
          <w:highlight w:val="none"/>
          <w:lang w:val="en-US" w:eastAsia="zh-CN"/>
        </w:rPr>
        <w:t>我单位严格按照上级文件要求派用公务用车</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w:t>
      </w:r>
      <w:r>
        <w:rPr>
          <w:rFonts w:hint="eastAsia" w:ascii="楷体_GB2312" w:hAnsi="Times New Roman" w:eastAsia="楷体_GB2312" w:cs="DengXian-Bold"/>
          <w:b/>
          <w:bCs/>
          <w:sz w:val="32"/>
          <w:szCs w:val="32"/>
          <w:lang w:val="en-US" w:eastAsia="zh-CN"/>
        </w:rPr>
        <w:t>0.23</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本部门2019年度公务接待共</w:t>
      </w:r>
      <w:r>
        <w:rPr>
          <w:rFonts w:hint="eastAsia" w:ascii="仿宋_GB2312" w:hAnsi="Times New Roman" w:eastAsia="仿宋_GB2312" w:cs="DengXian-Regular"/>
          <w:sz w:val="32"/>
          <w:szCs w:val="32"/>
          <w:lang w:val="en-US" w:eastAsia="zh-CN"/>
        </w:rPr>
        <w:t>4</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36</w:t>
      </w:r>
      <w:r>
        <w:rPr>
          <w:rFonts w:hint="eastAsia" w:ascii="仿宋_GB2312" w:hAnsi="Times New Roman" w:eastAsia="仿宋_GB2312" w:cs="DengXian-Regular"/>
          <w:sz w:val="32"/>
          <w:szCs w:val="32"/>
        </w:rPr>
        <w:t>人次。公务接待费支出较预算减少</w:t>
      </w:r>
      <w:r>
        <w:rPr>
          <w:rFonts w:hint="eastAsia" w:ascii="仿宋_GB2312" w:hAnsi="Times New Roman" w:eastAsia="仿宋_GB2312" w:cs="DengXian-Regular"/>
          <w:sz w:val="32"/>
          <w:szCs w:val="32"/>
          <w:lang w:val="en-US" w:eastAsia="zh-CN"/>
        </w:rPr>
        <w:t>1.77</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88.5</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我单位认真履行中央八项规定，按上级文件要求在公务接待时厉行节俭避免餐饮浪费</w:t>
      </w:r>
      <w:r>
        <w:rPr>
          <w:rFonts w:hint="eastAsia" w:ascii="仿宋_GB2312" w:hAnsi="Times New Roman" w:eastAsia="仿宋_GB2312" w:cs="DengXian-Regular"/>
          <w:sz w:val="32"/>
          <w:szCs w:val="32"/>
        </w:rPr>
        <w:t>；较上年度减少</w:t>
      </w:r>
      <w:r>
        <w:rPr>
          <w:rFonts w:hint="eastAsia" w:ascii="仿宋_GB2312" w:hAnsi="Times New Roman" w:eastAsia="仿宋_GB2312" w:cs="DengXian-Regular"/>
          <w:sz w:val="32"/>
          <w:szCs w:val="32"/>
          <w:lang w:val="en-US" w:eastAsia="zh-CN"/>
        </w:rPr>
        <w:t>0.17</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42.5</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我单位认真履行中央八项规定，按上级文件要求在公务接待时厉行节俭避免餐饮浪费</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Times New Roman" w:eastAsia="仿宋_GB2312" w:cs="DengXian-Regular"/>
          <w:sz w:val="32"/>
          <w:szCs w:val="32"/>
          <w:lang w:val="en-US" w:eastAsia="zh-CN"/>
        </w:rPr>
        <w:t>根据预算绩效管理要求，本部门组织对 2019 年度一般公共 预算项目支出全面开展绩效自评，其中，一级项目3 个，二级项目 0 个，共涉及资金 188万元，占一般公共预算项目支出总额的31%。整体支出方面，从预算编制、预算执行、监督评价、履职产出四个方面进行评价，预算编制和预算执行按方案规定的指标进行评价，部门绩效总体评价优良。工作活动方面，我单位从“绩效指标”设置、“绩效指标” 管理、“绩效指标”产出及“绩效指标”效果四个方面进行了自评。项目支出方面，我们本着一个项目一个评价的原则进行，完成项目的绩效评价工作，效果良好。</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adjustRightInd w:val="0"/>
        <w:snapToGrid w:val="0"/>
        <w:spacing w:line="580" w:lineRule="exact"/>
        <w:ind w:firstLine="640" w:firstLineChars="200"/>
        <w:rPr>
          <w:rFonts w:hint="default"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1、智慧政务建设项目共计153. 45万元，本年度此项目51.15万元。根据市局统一规划要求为通过信息资源共享，实现网上报建、即时现场监管与形象进度管理的三个维度的数据同步搜集与监察，我局采购并安装18种相关系统软件，完成“智慧政务”项目前期准备。由于本年度资金尚未拨付到位，因此尚未支出。</w:t>
      </w:r>
    </w:p>
    <w:p>
      <w:pPr>
        <w:adjustRightInd w:val="0"/>
        <w:snapToGrid w:val="0"/>
        <w:spacing w:line="580" w:lineRule="exact"/>
        <w:ind w:firstLine="640" w:firstLineChars="200"/>
        <w:rPr>
          <w:rFonts w:hint="default"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2、工程项目评审及集中招标采购专家评审经费100万元。本年度共计完成25个工程项目评估费45.42万元；支出政府专家评审费 3.57万元。由于本年度资金截止2019年12月31日仅拨付30万元，因此部分资金尚未完全支付。</w:t>
      </w:r>
    </w:p>
    <w:p>
      <w:pPr>
        <w:adjustRightInd w:val="0"/>
        <w:snapToGrid w:val="0"/>
        <w:spacing w:line="580" w:lineRule="exact"/>
        <w:ind w:firstLine="640" w:firstLineChars="200"/>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 xml:space="preserve">3、设施网络维护及办公运行经费 33万元，根据进一步深化“互联网+政务服务"推进政务服务“一网、一门、一次”改革工作要求，我局本年度全面完成全年设施、网络维护及办公运行保障任务，资金支出率 100%。 </w:t>
      </w:r>
    </w:p>
    <w:p>
      <w:pPr>
        <w:adjustRightInd w:val="0"/>
        <w:snapToGrid w:val="0"/>
        <w:spacing w:line="580" w:lineRule="exact"/>
        <w:ind w:firstLine="640" w:firstLineChars="200"/>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通过绩效自评结果对比倒查我局年初绩效目标设定清晰准 确、全面完整、科学合理；绩效标准恰当适宜；绩效目标完成情况易于评价。</w:t>
      </w:r>
    </w:p>
    <w:p>
      <w:pPr>
        <w:keepNext/>
        <w:keepLines/>
        <w:numPr>
          <w:ilvl w:val="0"/>
          <w:numId w:val="0"/>
        </w:numPr>
        <w:snapToGrid w:val="0"/>
        <w:spacing w:line="580" w:lineRule="exact"/>
        <w:ind w:firstLine="643" w:firstLineChars="200"/>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财政评价项目绩效评价结果。</w:t>
      </w:r>
    </w:p>
    <w:p>
      <w:pPr>
        <w:keepNext/>
        <w:keepLines/>
        <w:numPr>
          <w:ilvl w:val="0"/>
          <w:numId w:val="0"/>
        </w:numPr>
        <w:snapToGrid w:val="0"/>
        <w:spacing w:line="580" w:lineRule="exact"/>
        <w:ind w:firstLine="640" w:firstLineChars="200"/>
        <w:outlineLvl w:val="1"/>
        <w:rPr>
          <w:rFonts w:hint="default" w:ascii="仿宋_GB2312" w:hAnsi="仿宋_GB2312" w:eastAsia="仿宋_GB2312" w:cs="仿宋_GB2312"/>
          <w:b/>
          <w:bCs/>
          <w:sz w:val="32"/>
          <w:szCs w:val="32"/>
          <w:lang w:val="en-US" w:eastAsia="zh-CN"/>
        </w:rPr>
      </w:pPr>
      <w:r>
        <w:rPr>
          <w:rFonts w:hint="eastAsia" w:ascii="仿宋_GB2312" w:hAnsi="Times New Roman" w:eastAsia="仿宋_GB2312" w:cs="DengXian-Regular"/>
          <w:sz w:val="32"/>
          <w:szCs w:val="32"/>
          <w:lang w:val="en-US" w:eastAsia="zh-CN"/>
        </w:rPr>
        <w:t>我单位无财政评价项目。</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w:t>
      </w:r>
      <w:r>
        <w:rPr>
          <w:rFonts w:hint="eastAsia" w:ascii="仿宋_GB2312" w:hAnsi="Times New Roman" w:eastAsia="仿宋_GB2312" w:cs="DengXian-Regular"/>
          <w:sz w:val="32"/>
          <w:szCs w:val="32"/>
          <w:lang w:val="en-US" w:eastAsia="zh-CN"/>
        </w:rPr>
        <w:t>121.37</w:t>
      </w:r>
      <w:r>
        <w:rPr>
          <w:rFonts w:hint="eastAsia" w:ascii="仿宋_GB2312" w:hAnsi="Times New Roman" w:eastAsia="仿宋_GB2312" w:cs="DengXian-Regular"/>
          <w:sz w:val="32"/>
          <w:szCs w:val="32"/>
        </w:rPr>
        <w:t>万元，比2018年度减少</w:t>
      </w:r>
      <w:r>
        <w:rPr>
          <w:rFonts w:hint="eastAsia" w:ascii="仿宋_GB2312" w:hAnsi="Times New Roman" w:eastAsia="仿宋_GB2312" w:cs="DengXian-Regular"/>
          <w:sz w:val="32"/>
          <w:szCs w:val="32"/>
          <w:lang w:val="en-US" w:eastAsia="zh-CN"/>
        </w:rPr>
        <w:t>99.33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45</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val="en-US" w:eastAsia="zh-CN"/>
        </w:rPr>
        <w:t>我单位认真履行中央八项规定，规范并</w:t>
      </w:r>
      <w:bookmarkStart w:id="0" w:name="_GoBack"/>
      <w:bookmarkEnd w:id="0"/>
      <w:r>
        <w:rPr>
          <w:rFonts w:hint="eastAsia" w:ascii="仿宋_GB2312" w:hAnsi="Times New Roman" w:eastAsia="仿宋_GB2312" w:cs="DengXian-Regular"/>
          <w:sz w:val="32"/>
          <w:szCs w:val="32"/>
          <w:lang w:val="en-US" w:eastAsia="zh-CN"/>
        </w:rPr>
        <w:t>控制使用各项办公经费</w:t>
      </w:r>
      <w:r>
        <w:rPr>
          <w:rFonts w:hint="eastAsia" w:ascii="仿宋_GB2312" w:hAnsi="Times New Roman" w:eastAsia="仿宋_GB2312" w:cs="DengXian-Regular"/>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w:t>
      </w:r>
      <w:r>
        <w:rPr>
          <w:rFonts w:hint="eastAsia" w:ascii="仿宋_GB2312" w:hAnsi="Times New Roman" w:eastAsia="仿宋_GB2312" w:cs="DengXian-Regular"/>
          <w:sz w:val="32"/>
          <w:szCs w:val="32"/>
          <w:lang w:val="en-US" w:eastAsia="zh-CN"/>
        </w:rPr>
        <w:t>108.01</w:t>
      </w:r>
      <w:r>
        <w:rPr>
          <w:rFonts w:hint="eastAsia" w:ascii="仿宋_GB2312" w:hAnsi="Times New Roman" w:eastAsia="仿宋_GB2312" w:cs="DengXian-Regular"/>
          <w:sz w:val="32"/>
          <w:szCs w:val="32"/>
        </w:rPr>
        <w:t>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lang w:val="en-US" w:eastAsia="zh-CN"/>
        </w:rPr>
        <w:t>108.01</w:t>
      </w:r>
      <w:r>
        <w:rPr>
          <w:rFonts w:ascii="仿宋_GB2312" w:hAnsi="仿宋_GB2312" w:eastAsia="仿宋_GB2312" w:cs="仿宋_GB2312"/>
          <w:color w:val="000000"/>
          <w:kern w:val="0"/>
          <w:sz w:val="32"/>
          <w:szCs w:val="32"/>
        </w:rPr>
        <w:t>万元、政府采购工程支出</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 xml:space="preserve">万元、政府采购服务支出 </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 xml:space="preserve">万元，占政府采购支出总额的 </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rPr>
        <w:t>截至2019年12月31日，本部门共有车辆</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val="en-US" w:eastAsia="zh-CN"/>
        </w:rPr>
        <w:t>与</w:t>
      </w:r>
      <w:r>
        <w:rPr>
          <w:rFonts w:hint="eastAsia" w:ascii="仿宋_GB2312" w:hAnsi="Times New Roman" w:eastAsia="仿宋_GB2312" w:cs="DengXian-Regular"/>
          <w:sz w:val="32"/>
          <w:szCs w:val="32"/>
        </w:rPr>
        <w:t>上年</w:t>
      </w:r>
      <w:r>
        <w:rPr>
          <w:rFonts w:hint="eastAsia" w:ascii="仿宋_GB2312" w:hAnsi="Times New Roman" w:eastAsia="仿宋_GB2312" w:cs="DengXian-Regular"/>
          <w:sz w:val="32"/>
          <w:szCs w:val="32"/>
          <w:lang w:val="en-US" w:eastAsia="zh-CN"/>
        </w:rPr>
        <w:t>比增减无变化</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辆，主要领导干部用车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辆，机要通信用车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辆，应急保障用车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辆，执法执勤用车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辆，特种专业技术用车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辆，离退休干部用车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辆，其他用车</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用于业务用车</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val="en-US" w:eastAsia="zh-CN"/>
        </w:rPr>
        <w:t>与</w:t>
      </w:r>
      <w:r>
        <w:rPr>
          <w:rFonts w:hint="eastAsia" w:ascii="仿宋_GB2312" w:hAnsi="Times New Roman" w:eastAsia="仿宋_GB2312" w:cs="DengXian-Regular"/>
          <w:sz w:val="32"/>
          <w:szCs w:val="32"/>
        </w:rPr>
        <w:t>上年</w:t>
      </w:r>
      <w:r>
        <w:rPr>
          <w:rFonts w:hint="eastAsia" w:ascii="仿宋_GB2312" w:hAnsi="Times New Roman" w:eastAsia="仿宋_GB2312" w:cs="DengXian-Regular"/>
          <w:sz w:val="32"/>
          <w:szCs w:val="32"/>
          <w:lang w:val="en-US" w:eastAsia="zh-CN"/>
        </w:rPr>
        <w:t>比增减无变化</w:t>
      </w: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与</w:t>
      </w:r>
      <w:r>
        <w:rPr>
          <w:rFonts w:hint="eastAsia" w:ascii="仿宋_GB2312" w:hAnsi="Times New Roman" w:eastAsia="仿宋_GB2312" w:cs="DengXian-Regular"/>
          <w:sz w:val="32"/>
          <w:szCs w:val="32"/>
        </w:rPr>
        <w:t>上年</w:t>
      </w:r>
      <w:r>
        <w:rPr>
          <w:rFonts w:hint="eastAsia" w:ascii="仿宋_GB2312" w:hAnsi="Times New Roman" w:eastAsia="仿宋_GB2312" w:cs="DengXian-Regular"/>
          <w:sz w:val="32"/>
          <w:szCs w:val="32"/>
          <w:lang w:val="en-US" w:eastAsia="zh-CN"/>
        </w:rPr>
        <w:t>比增减无变化</w:t>
      </w:r>
      <w:r>
        <w:rPr>
          <w:rFonts w:hint="eastAsia" w:ascii="仿宋_GB2312" w:hAnsi="Times New Roman" w:eastAsia="仿宋_GB2312" w:cs="DengXian-Regular"/>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1. 本部门2019年度无政府性基金预算财政拨款收支及结转结余情况，故政府性基金预算财政拨款</w:t>
      </w:r>
      <w:r>
        <w:rPr>
          <w:rFonts w:hint="eastAsia" w:ascii="仿宋_GB2312" w:hAnsi="Times New Roman" w:eastAsia="仿宋_GB2312" w:cs="DengXian-Regular"/>
          <w:sz w:val="32"/>
          <w:szCs w:val="32"/>
          <w:lang w:val="en-US" w:eastAsia="zh-CN"/>
        </w:rPr>
        <w:t>收入支出决算</w:t>
      </w:r>
      <w:r>
        <w:rPr>
          <w:rFonts w:hint="eastAsia" w:ascii="仿宋_GB2312" w:hAnsi="Times New Roman" w:eastAsia="仿宋_GB2312" w:cs="DengXian-Regular"/>
          <w:sz w:val="32"/>
          <w:szCs w:val="32"/>
        </w:rPr>
        <w:t>表以空表列示</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本部门2019年度无国有资本经营预算财政拨款支出</w:t>
      </w:r>
      <w:r>
        <w:rPr>
          <w:rFonts w:hint="eastAsia" w:ascii="仿宋_GB2312" w:hAnsi="Times New Roman" w:eastAsia="仿宋_GB2312" w:cs="DengXian-Regular"/>
          <w:sz w:val="32"/>
          <w:szCs w:val="32"/>
          <w:lang w:val="en-US" w:eastAsia="zh-CN"/>
        </w:rPr>
        <w:t>情况，</w:t>
      </w:r>
      <w:r>
        <w:rPr>
          <w:rFonts w:hint="eastAsia" w:ascii="仿宋_GB2312" w:hAnsi="Times New Roman" w:eastAsia="仿宋_GB2312" w:cs="DengXian-Regular"/>
          <w:sz w:val="32"/>
          <w:szCs w:val="32"/>
        </w:rPr>
        <w:t>故国有资本经营预算财政拨款支出</w:t>
      </w:r>
      <w:r>
        <w:rPr>
          <w:rFonts w:hint="eastAsia" w:ascii="仿宋_GB2312" w:hAnsi="Times New Roman" w:eastAsia="仿宋_GB2312" w:cs="DengXian-Regular"/>
          <w:sz w:val="32"/>
          <w:szCs w:val="32"/>
          <w:lang w:val="en-US" w:eastAsia="zh-CN"/>
        </w:rPr>
        <w:t>决算表以空表列示</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21" w:type="first"/>
          <w:footerReference r:id="rId23" w:type="first"/>
          <w:headerReference r:id="rId20" w:type="default"/>
          <w:footerReference r:id="rId22"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w:pict>
          <v:shape id="_x0000_s1029" o:spid="_x0000_s1029" o:spt="202" type="#_x0000_t202" style="position:absolute;left:0pt;margin-left:-80.45pt;margin-top:34.8pt;height:263.1pt;width:613.65pt;z-index:251670528;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path/>
            <v:fill type="pattern" on="t" color2="#FFFFFF" o:title="image1" focussize="0,0" r:id="rId30"/>
            <v:stroke weight="0.5pt" color="#FFD966" joinstyle="round"/>
            <v:imagedata o:title=""/>
            <o:lock v:ext="edit"/>
            <v:textbox>
              <w:txbxContent>
                <w:p>
                  <w:pPr>
                    <w:widowControl/>
                    <w:jc w:val="center"/>
                  </w:pPr>
                  <w:r>
                    <w:rPr>
                      <w:rFonts w:hint="eastAsia" w:ascii="黑体" w:hAnsi="黑体" w:eastAsia="黑体" w:cs="黑体"/>
                      <w:color w:val="000000" w:themeColor="text1"/>
                      <w:sz w:val="90"/>
                      <w:szCs w:val="90"/>
                    </w:rPr>
                    <w:t>第三部分 相关名词解释</w:t>
                  </w:r>
                </w:p>
              </w:txbxContent>
            </v:textbox>
          </v:shape>
        </w:pict>
      </w:r>
    </w:p>
    <w:p/>
    <w:p/>
    <w:p/>
    <w:p/>
    <w:p/>
    <w:p/>
    <w:p/>
    <w:p/>
    <w:p/>
    <w:p/>
    <w:p/>
    <w:p/>
    <w:p/>
    <w:p>
      <w:pPr>
        <w:tabs>
          <w:tab w:val="left" w:pos="886"/>
        </w:tabs>
        <w:jc w:val="left"/>
        <w:sectPr>
          <w:headerReference r:id="rId24"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
    <w:p/>
    <w:p/>
    <w:p>
      <w:pPr>
        <w:jc w:val="left"/>
        <w:sectPr>
          <w:headerReference r:id="rId25"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w:pict>
          <v:shape id="_x0000_s1028" o:spid="_x0000_s1028" o:spt="202" type="#_x0000_t202" style="position:absolute;left:0pt;margin-left:-82.05pt;margin-top:135.85pt;height:263.1pt;width:613.65pt;z-index:-251656192;v-text-anchor:middle;mso-width-relative:page;mso-height-relative:page;" fillcolor="#FFD966" filled="t" stroked="t" coordsize="21600,21600" o:gfxdata="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6t8a3AAAAA0BAAAPAAAAAAAAAAEAIAAAACIAAABkcnMvZG93bnJldi54bWxQSwECFAAUAAAA&#10;CACHTuJAew5iW1wCAAC6BAAADgAAAAAAAAABACAAAAArAQAAZHJzL2Uyb0RvYy54bWxQSwUGAAAA&#10;AAYABgBZAQAA+QUAAAAA&#10;">
            <v:path/>
            <v:fill type="pattern" on="t" color2="#FFFFFF" o:title="image1" focussize="0,0" r:id="rId30"/>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pPr>
                    <w:widowControl/>
                    <w:jc w:val="center"/>
                  </w:pPr>
                  <w:r>
                    <w:rPr>
                      <w:rFonts w:hint="eastAsia" w:ascii="黑体" w:hAnsi="黑体" w:eastAsia="黑体" w:cs="黑体"/>
                      <w:color w:val="000000" w:themeColor="text1"/>
                      <w:sz w:val="90"/>
                      <w:szCs w:val="90"/>
                    </w:rPr>
                    <w:t>2019年度部门决算报表</w:t>
                  </w:r>
                </w:p>
              </w:txbxContent>
            </v:textbox>
          </v:shape>
        </w:pict>
      </w:r>
    </w:p>
    <w:p>
      <w:pPr>
        <w:tabs>
          <w:tab w:val="left" w:pos="886"/>
        </w:tabs>
        <w:jc w:val="left"/>
      </w:pPr>
    </w:p>
    <w:p>
      <w:pPr>
        <w:jc w:val="left"/>
      </w:pPr>
    </w:p>
    <w:tbl>
      <w:tblPr>
        <w:tblStyle w:val="6"/>
        <w:tblpPr w:leftFromText="180" w:rightFromText="180" w:vertAnchor="text" w:horzAnchor="page" w:tblpXSpec="center" w:tblpY="31"/>
        <w:tblOverlap w:val="never"/>
        <w:tblW w:w="9517" w:type="dxa"/>
        <w:jc w:val="center"/>
        <w:tblLayout w:type="fixed"/>
        <w:tblCellMar>
          <w:top w:w="0" w:type="dxa"/>
          <w:left w:w="0" w:type="dxa"/>
          <w:bottom w:w="0" w:type="dxa"/>
          <w:right w:w="0" w:type="dxa"/>
        </w:tblCellMar>
      </w:tblPr>
      <w:tblGrid>
        <w:gridCol w:w="3236"/>
        <w:gridCol w:w="731"/>
        <w:gridCol w:w="691"/>
        <w:gridCol w:w="3474"/>
        <w:gridCol w:w="541"/>
        <w:gridCol w:w="844"/>
      </w:tblGrid>
      <w:tr>
        <w:tblPrEx>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宽城满族自治县行政审批局</w:t>
            </w: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377"/>
                <w:tab w:val="right" w:pos="1001"/>
              </w:tabs>
              <w:jc w:val="lef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628.54</w:t>
            </w:r>
            <w:r>
              <w:rPr>
                <w:rFonts w:hint="eastAsia" w:ascii="宋体" w:hAnsi="宋体" w:eastAsia="宋体" w:cs="宋体"/>
                <w:color w:val="000000"/>
                <w:kern w:val="0"/>
                <w:sz w:val="22"/>
                <w:lang w:eastAsia="zh-CN"/>
              </w:rPr>
              <w:tab/>
            </w: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525.29</w:t>
            </w: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60.07</w:t>
            </w: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20.45</w:t>
            </w: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628.54</w:t>
            </w: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605.81</w:t>
            </w: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17.25</w:t>
            </w: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39.98</w:t>
            </w: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645.79</w:t>
            </w: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645.79</w:t>
            </w: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tc>
      </w:tr>
    </w:tbl>
    <w:tbl>
      <w:tblPr>
        <w:tblStyle w:val="6"/>
        <w:tblW w:w="9893" w:type="dxa"/>
        <w:jc w:val="center"/>
        <w:tblLayout w:type="fixed"/>
        <w:tblCellMar>
          <w:top w:w="0" w:type="dxa"/>
          <w:left w:w="0" w:type="dxa"/>
          <w:bottom w:w="0" w:type="dxa"/>
          <w:right w:w="0" w:type="dxa"/>
        </w:tblCellMar>
      </w:tblPr>
      <w:tblGrid>
        <w:gridCol w:w="717"/>
        <w:gridCol w:w="42"/>
        <w:gridCol w:w="41"/>
        <w:gridCol w:w="2733"/>
        <w:gridCol w:w="1785"/>
        <w:gridCol w:w="1890"/>
        <w:gridCol w:w="475"/>
        <w:gridCol w:w="475"/>
        <w:gridCol w:w="477"/>
        <w:gridCol w:w="477"/>
        <w:gridCol w:w="781"/>
      </w:tblGrid>
      <w:tr>
        <w:tblPrEx>
          <w:tblCellMar>
            <w:top w:w="0" w:type="dxa"/>
            <w:left w:w="0" w:type="dxa"/>
            <w:bottom w:w="0" w:type="dxa"/>
            <w:right w:w="0" w:type="dxa"/>
          </w:tblCellMar>
        </w:tblPrEx>
        <w:trPr>
          <w:trHeight w:val="670" w:hRule="atLeast"/>
          <w:jc w:val="center"/>
        </w:trPr>
        <w:tc>
          <w:tcPr>
            <w:tcW w:w="9893" w:type="dxa"/>
            <w:gridSpan w:val="11"/>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CellMar>
            <w:top w:w="0" w:type="dxa"/>
            <w:left w:w="0" w:type="dxa"/>
            <w:bottom w:w="0" w:type="dxa"/>
            <w:right w:w="0" w:type="dxa"/>
          </w:tblCellMar>
        </w:tblPrEx>
        <w:trPr>
          <w:trHeight w:val="357" w:hRule="atLeast"/>
          <w:jc w:val="center"/>
        </w:trPr>
        <w:tc>
          <w:tcPr>
            <w:tcW w:w="71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73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78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9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7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7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7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258"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CellMar>
            <w:top w:w="0" w:type="dxa"/>
            <w:left w:w="0" w:type="dxa"/>
            <w:bottom w:w="0" w:type="dxa"/>
            <w:right w:w="0" w:type="dxa"/>
          </w:tblCellMar>
        </w:tblPrEx>
        <w:trPr>
          <w:trHeight w:val="357" w:hRule="atLeast"/>
          <w:jc w:val="center"/>
        </w:trPr>
        <w:tc>
          <w:tcPr>
            <w:tcW w:w="717"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4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518"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eastAsiaTheme="minorEastAsia"/>
                <w:color w:val="000000"/>
                <w:sz w:val="20"/>
                <w:szCs w:val="20"/>
                <w:lang w:val="en-US" w:eastAsia="zh-CN"/>
              </w:rPr>
            </w:pPr>
            <w:r>
              <w:rPr>
                <w:rFonts w:hint="eastAsia" w:ascii="Arial" w:hAnsi="Arial" w:cs="Arial"/>
                <w:color w:val="000000"/>
                <w:sz w:val="20"/>
                <w:szCs w:val="20"/>
                <w:lang w:val="en-US" w:eastAsia="zh-CN"/>
              </w:rPr>
              <w:t>宽城满族自治县行政审批局</w:t>
            </w:r>
          </w:p>
        </w:tc>
        <w:tc>
          <w:tcPr>
            <w:tcW w:w="189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7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7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735"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85" w:hRule="atLeast"/>
          <w:jc w:val="center"/>
        </w:trPr>
        <w:tc>
          <w:tcPr>
            <w:tcW w:w="353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78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189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47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47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47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47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78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CellMar>
            <w:top w:w="0" w:type="dxa"/>
            <w:left w:w="0" w:type="dxa"/>
            <w:bottom w:w="0" w:type="dxa"/>
            <w:right w:w="0" w:type="dxa"/>
          </w:tblCellMar>
        </w:tblPrEx>
        <w:trPr>
          <w:trHeight w:val="380" w:hRule="atLeast"/>
          <w:jc w:val="center"/>
        </w:trPr>
        <w:tc>
          <w:tcPr>
            <w:tcW w:w="80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733"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7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7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7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7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7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80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73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7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7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7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7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7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80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73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7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7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7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7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7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353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7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7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tblPrEx>
          <w:tblCellMar>
            <w:top w:w="0" w:type="dxa"/>
            <w:left w:w="0" w:type="dxa"/>
            <w:bottom w:w="0" w:type="dxa"/>
            <w:right w:w="0" w:type="dxa"/>
          </w:tblCellMar>
        </w:tblPrEx>
        <w:trPr>
          <w:trHeight w:val="385" w:hRule="atLeast"/>
          <w:jc w:val="center"/>
        </w:trPr>
        <w:tc>
          <w:tcPr>
            <w:tcW w:w="353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628.54</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628.54</w:t>
            </w:r>
          </w:p>
        </w:tc>
        <w:tc>
          <w:tcPr>
            <w:tcW w:w="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7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201</w:t>
            </w:r>
          </w:p>
        </w:tc>
        <w:tc>
          <w:tcPr>
            <w:tcW w:w="2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abs>
                <w:tab w:val="right" w:pos="2601"/>
              </w:tabs>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一般公共服务支出</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548.03</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548.03</w:t>
            </w:r>
          </w:p>
        </w:tc>
        <w:tc>
          <w:tcPr>
            <w:tcW w:w="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20103</w:t>
            </w:r>
          </w:p>
        </w:tc>
        <w:tc>
          <w:tcPr>
            <w:tcW w:w="2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政府办公厅（室）及相关机构事物</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548.03</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548.03</w:t>
            </w:r>
          </w:p>
        </w:tc>
        <w:tc>
          <w:tcPr>
            <w:tcW w:w="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2010306</w:t>
            </w:r>
          </w:p>
        </w:tc>
        <w:tc>
          <w:tcPr>
            <w:tcW w:w="2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政务公开审批</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548.03</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548.03</w:t>
            </w:r>
          </w:p>
        </w:tc>
        <w:tc>
          <w:tcPr>
            <w:tcW w:w="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208</w:t>
            </w:r>
          </w:p>
        </w:tc>
        <w:tc>
          <w:tcPr>
            <w:tcW w:w="2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社会保障和就业支出</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60.07</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60.07</w:t>
            </w:r>
          </w:p>
        </w:tc>
        <w:tc>
          <w:tcPr>
            <w:tcW w:w="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20805</w:t>
            </w:r>
          </w:p>
        </w:tc>
        <w:tc>
          <w:tcPr>
            <w:tcW w:w="2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行政事业单位离退休</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58.98</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58.98</w:t>
            </w:r>
          </w:p>
        </w:tc>
        <w:tc>
          <w:tcPr>
            <w:tcW w:w="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2080501</w:t>
            </w:r>
          </w:p>
        </w:tc>
        <w:tc>
          <w:tcPr>
            <w:tcW w:w="2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归口管理的行政单位离退休</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0.17</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0.17</w:t>
            </w:r>
          </w:p>
        </w:tc>
        <w:tc>
          <w:tcPr>
            <w:tcW w:w="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2080505</w:t>
            </w:r>
          </w:p>
        </w:tc>
        <w:tc>
          <w:tcPr>
            <w:tcW w:w="2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机关事业单位基本养老保险缴费支出</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58.81</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58.81</w:t>
            </w:r>
          </w:p>
        </w:tc>
        <w:tc>
          <w:tcPr>
            <w:tcW w:w="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20808</w:t>
            </w:r>
          </w:p>
        </w:tc>
        <w:tc>
          <w:tcPr>
            <w:tcW w:w="2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抚恤</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1.09</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1.09</w:t>
            </w:r>
          </w:p>
        </w:tc>
        <w:tc>
          <w:tcPr>
            <w:tcW w:w="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2080802</w:t>
            </w:r>
          </w:p>
        </w:tc>
        <w:tc>
          <w:tcPr>
            <w:tcW w:w="2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伤残抚恤</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1.09</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1.09</w:t>
            </w:r>
          </w:p>
        </w:tc>
        <w:tc>
          <w:tcPr>
            <w:tcW w:w="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210</w:t>
            </w:r>
          </w:p>
        </w:tc>
        <w:tc>
          <w:tcPr>
            <w:tcW w:w="2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卫生健康支出</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20.45</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20.45</w:t>
            </w:r>
          </w:p>
        </w:tc>
        <w:tc>
          <w:tcPr>
            <w:tcW w:w="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21011</w:t>
            </w:r>
          </w:p>
        </w:tc>
        <w:tc>
          <w:tcPr>
            <w:tcW w:w="2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行政事业单位医疗</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20.45</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20.45</w:t>
            </w:r>
          </w:p>
        </w:tc>
        <w:tc>
          <w:tcPr>
            <w:tcW w:w="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2101101</w:t>
            </w:r>
          </w:p>
        </w:tc>
        <w:tc>
          <w:tcPr>
            <w:tcW w:w="2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行政单位医疗</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20.45</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20.45</w:t>
            </w:r>
          </w:p>
        </w:tc>
        <w:tc>
          <w:tcPr>
            <w:tcW w:w="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893" w:type="dxa"/>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pPr>
        <w:jc w:val="left"/>
      </w:pPr>
    </w:p>
    <w:p>
      <w:r>
        <w:br w:type="page"/>
      </w:r>
    </w:p>
    <w:tbl>
      <w:tblPr>
        <w:tblStyle w:val="6"/>
        <w:tblW w:w="9680" w:type="dxa"/>
        <w:jc w:val="center"/>
        <w:tblLayout w:type="fixed"/>
        <w:tblCellMar>
          <w:top w:w="0" w:type="dxa"/>
          <w:left w:w="0" w:type="dxa"/>
          <w:bottom w:w="0" w:type="dxa"/>
          <w:right w:w="0" w:type="dxa"/>
        </w:tblCellMar>
      </w:tblPr>
      <w:tblGrid>
        <w:gridCol w:w="941"/>
        <w:gridCol w:w="53"/>
        <w:gridCol w:w="111"/>
        <w:gridCol w:w="2000"/>
        <w:gridCol w:w="1455"/>
        <w:gridCol w:w="1125"/>
        <w:gridCol w:w="945"/>
        <w:gridCol w:w="900"/>
        <w:gridCol w:w="1005"/>
        <w:gridCol w:w="1145"/>
      </w:tblGrid>
      <w:tr>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0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2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4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0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45"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455"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Arial" w:hAnsi="Arial" w:cs="Arial"/>
                <w:color w:val="000000"/>
                <w:sz w:val="20"/>
                <w:szCs w:val="20"/>
                <w:lang w:val="en-US" w:eastAsia="zh-CN"/>
              </w:rPr>
              <w:t>宽城满族自治县行政审批局</w:t>
            </w:r>
          </w:p>
        </w:tc>
        <w:tc>
          <w:tcPr>
            <w:tcW w:w="112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4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150"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23" w:hRule="atLeast"/>
          <w:jc w:val="center"/>
        </w:trPr>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45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12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94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9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100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14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00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45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2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0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45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2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0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45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2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310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23" w:hRule="atLeast"/>
          <w:jc w:val="center"/>
        </w:trPr>
        <w:tc>
          <w:tcPr>
            <w:tcW w:w="310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605.81</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605.81</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201</w:t>
            </w:r>
          </w:p>
        </w:tc>
        <w:tc>
          <w:tcPr>
            <w:tcW w:w="2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abs>
                <w:tab w:val="right" w:pos="2601"/>
              </w:tabs>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一般公共服务支出</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525.29</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525.29</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20103</w:t>
            </w:r>
          </w:p>
        </w:tc>
        <w:tc>
          <w:tcPr>
            <w:tcW w:w="2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政府办公厅（室）及相关机构事物</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525.29</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525.29</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2010306</w:t>
            </w:r>
          </w:p>
        </w:tc>
        <w:tc>
          <w:tcPr>
            <w:tcW w:w="2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政务公开审批</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525.29</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525.29</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208</w:t>
            </w:r>
          </w:p>
        </w:tc>
        <w:tc>
          <w:tcPr>
            <w:tcW w:w="2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社会保障和就业支出</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60.07</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60.07</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20805</w:t>
            </w:r>
          </w:p>
        </w:tc>
        <w:tc>
          <w:tcPr>
            <w:tcW w:w="2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行政事业单位离退休</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58.98</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58.98</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2080501</w:t>
            </w:r>
          </w:p>
        </w:tc>
        <w:tc>
          <w:tcPr>
            <w:tcW w:w="2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归口管理的行政单位离退休</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0.17</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0.17</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2080505</w:t>
            </w:r>
          </w:p>
        </w:tc>
        <w:tc>
          <w:tcPr>
            <w:tcW w:w="2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机关事业单位基本养老保险缴费支出</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58.81</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58.81</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20808</w:t>
            </w:r>
          </w:p>
        </w:tc>
        <w:tc>
          <w:tcPr>
            <w:tcW w:w="2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抚恤</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1.09</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1.09</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2080802</w:t>
            </w:r>
          </w:p>
        </w:tc>
        <w:tc>
          <w:tcPr>
            <w:tcW w:w="2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伤残抚恤</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1.09</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1.09</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210</w:t>
            </w:r>
          </w:p>
        </w:tc>
        <w:tc>
          <w:tcPr>
            <w:tcW w:w="2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卫生健康支出</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20.45</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20.45</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21011</w:t>
            </w:r>
          </w:p>
        </w:tc>
        <w:tc>
          <w:tcPr>
            <w:tcW w:w="2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行政事业单位医疗</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20.45</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20.45</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2101101</w:t>
            </w:r>
          </w:p>
        </w:tc>
        <w:tc>
          <w:tcPr>
            <w:tcW w:w="2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行政单位医疗</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20.45</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20.45</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r>
        <w:br w:type="page"/>
      </w:r>
    </w:p>
    <w:tbl>
      <w:tblPr>
        <w:tblStyle w:val="6"/>
        <w:tblW w:w="9520" w:type="dxa"/>
        <w:jc w:val="center"/>
        <w:tblLayout w:type="fixed"/>
        <w:tblCellMar>
          <w:top w:w="0" w:type="dxa"/>
          <w:left w:w="0" w:type="dxa"/>
          <w:bottom w:w="0" w:type="dxa"/>
          <w:right w:w="0" w:type="dxa"/>
        </w:tblCellMar>
      </w:tblPr>
      <w:tblGrid>
        <w:gridCol w:w="2922"/>
        <w:gridCol w:w="425"/>
        <w:gridCol w:w="662"/>
        <w:gridCol w:w="2946"/>
        <w:gridCol w:w="441"/>
        <w:gridCol w:w="690"/>
        <w:gridCol w:w="795"/>
        <w:gridCol w:w="639"/>
      </w:tblGrid>
      <w:tr>
        <w:tblPrEx>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2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6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94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124"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CellMar>
            <w:top w:w="0" w:type="dxa"/>
            <w:left w:w="0" w:type="dxa"/>
            <w:bottom w:w="0" w:type="dxa"/>
            <w:right w:w="0" w:type="dxa"/>
          </w:tblCellMar>
        </w:tblPrEx>
        <w:trPr>
          <w:trHeight w:val="90" w:hRule="atLeast"/>
          <w:jc w:val="center"/>
        </w:trPr>
        <w:tc>
          <w:tcPr>
            <w:tcW w:w="3347"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Arial" w:hAnsi="Arial" w:cs="Arial"/>
                <w:color w:val="000000"/>
                <w:sz w:val="20"/>
                <w:szCs w:val="20"/>
                <w:lang w:val="en-US" w:eastAsia="zh-CN"/>
              </w:rPr>
              <w:t>宽城满族自治县行政审批局</w:t>
            </w:r>
          </w:p>
        </w:tc>
        <w:tc>
          <w:tcPr>
            <w:tcW w:w="66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94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124"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90" w:hRule="atLeast"/>
          <w:jc w:val="center"/>
        </w:trPr>
        <w:tc>
          <w:tcPr>
            <w:tcW w:w="40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5511"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tblPrEx>
          <w:tblCellMar>
            <w:top w:w="0" w:type="dxa"/>
            <w:left w:w="0" w:type="dxa"/>
            <w:bottom w:w="0" w:type="dxa"/>
            <w:right w:w="0" w:type="dxa"/>
          </w:tblCellMar>
        </w:tblPrEx>
        <w:trPr>
          <w:trHeight w:val="312" w:hRule="atLeast"/>
          <w:jc w:val="center"/>
        </w:trPr>
        <w:tc>
          <w:tcPr>
            <w:tcW w:w="29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9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9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63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CellMar>
            <w:top w:w="0" w:type="dxa"/>
            <w:left w:w="0" w:type="dxa"/>
            <w:bottom w:w="0" w:type="dxa"/>
            <w:right w:w="0" w:type="dxa"/>
          </w:tblCellMar>
        </w:tblPrEx>
        <w:trPr>
          <w:trHeight w:val="312" w:hRule="atLeast"/>
          <w:jc w:val="center"/>
        </w:trPr>
        <w:tc>
          <w:tcPr>
            <w:tcW w:w="29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9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9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1"/>
                <w:szCs w:val="21"/>
                <w:lang w:val="en-US" w:eastAsia="zh-CN"/>
              </w:rPr>
              <w:t>628.54</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525.29</w:t>
            </w: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525.29</w:t>
            </w: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60.07</w:t>
            </w: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60.07</w:t>
            </w: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20.45</w:t>
            </w: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20.45</w:t>
            </w: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1"/>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十八、自然资源海洋气象等支出</w:t>
            </w:r>
          </w:p>
        </w:tc>
        <w:tc>
          <w:tcPr>
            <w:tcW w:w="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rPr>
              <w:t>二十一、灾害防治及应急管理支出</w:t>
            </w:r>
          </w:p>
        </w:tc>
        <w:tc>
          <w:tcPr>
            <w:tcW w:w="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1"/>
                <w:szCs w:val="21"/>
                <w:lang w:val="en-US" w:eastAsia="zh-CN"/>
              </w:rPr>
              <w:t>628.54</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605.81</w:t>
            </w: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605.81</w:t>
            </w: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17.25</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39.98</w:t>
            </w: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39.98</w:t>
            </w: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17.25</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1"/>
                <w:szCs w:val="21"/>
                <w:lang w:val="en-US" w:eastAsia="zh-CN"/>
              </w:rPr>
              <w:t>645.79</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645.79</w:t>
            </w: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645.79</w:t>
            </w: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r>
        <w:br w:type="page"/>
      </w:r>
    </w:p>
    <w:tbl>
      <w:tblPr>
        <w:tblStyle w:val="6"/>
        <w:tblW w:w="9990" w:type="dxa"/>
        <w:jc w:val="center"/>
        <w:tblLayout w:type="autofit"/>
        <w:tblCellMar>
          <w:top w:w="0" w:type="dxa"/>
          <w:left w:w="0" w:type="dxa"/>
          <w:bottom w:w="0" w:type="dxa"/>
          <w:right w:w="0" w:type="dxa"/>
        </w:tblCellMar>
      </w:tblPr>
      <w:tblGrid>
        <w:gridCol w:w="820"/>
        <w:gridCol w:w="47"/>
        <w:gridCol w:w="47"/>
        <w:gridCol w:w="4464"/>
        <w:gridCol w:w="1635"/>
        <w:gridCol w:w="1635"/>
        <w:gridCol w:w="1342"/>
      </w:tblGrid>
      <w:tr>
        <w:tblPrEx>
          <w:tblCellMar>
            <w:top w:w="0" w:type="dxa"/>
            <w:left w:w="0" w:type="dxa"/>
            <w:bottom w:w="0" w:type="dxa"/>
            <w:right w:w="0" w:type="dxa"/>
          </w:tblCellMar>
        </w:tblPrEx>
        <w:trPr>
          <w:trHeight w:val="600" w:hRule="atLeast"/>
          <w:jc w:val="center"/>
        </w:trPr>
        <w:tc>
          <w:tcPr>
            <w:tcW w:w="9990"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Arial" w:hAnsi="Arial" w:cs="Arial"/>
                <w:color w:val="000000"/>
                <w:sz w:val="20"/>
                <w:szCs w:val="20"/>
                <w:lang w:val="en-US" w:eastAsia="zh-CN"/>
              </w:rPr>
              <w:t>宽城满族自治县行政审批局</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312" w:hRule="atLeast"/>
          <w:jc w:val="center"/>
        </w:trPr>
        <w:tc>
          <w:tcPr>
            <w:tcW w:w="1019"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8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8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8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12" w:hRule="atLeast"/>
          <w:jc w:val="center"/>
        </w:trPr>
        <w:tc>
          <w:tcPr>
            <w:tcW w:w="1019"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8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019"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8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605.81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605.81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abs>
                <w:tab w:val="right" w:pos="2601"/>
              </w:tabs>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525.29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525.29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20103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政府办公厅（室）及相关机构事物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525.29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525.29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2010306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政务公开审批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525.29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525.29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60.07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60.07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20805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行政事业单位离退休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58.98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58.98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2080501</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归口管理的行政单位离退休</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0.17</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0.17</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2080505</w:t>
            </w:r>
          </w:p>
        </w:tc>
        <w:tc>
          <w:tcPr>
            <w:tcW w:w="0" w:type="auto"/>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机关事业单位基本养老保险缴费支出</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58.81</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58.81</w:t>
            </w:r>
          </w:p>
        </w:tc>
        <w:tc>
          <w:tcPr>
            <w:tcW w:w="0" w:type="auto"/>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20808</w:t>
            </w:r>
          </w:p>
        </w:tc>
        <w:tc>
          <w:tcPr>
            <w:tcW w:w="0" w:type="auto"/>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抚恤</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1.09</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1.09</w:t>
            </w:r>
          </w:p>
        </w:tc>
        <w:tc>
          <w:tcPr>
            <w:tcW w:w="0" w:type="auto"/>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2080802</w:t>
            </w:r>
          </w:p>
        </w:tc>
        <w:tc>
          <w:tcPr>
            <w:tcW w:w="0" w:type="auto"/>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伤残抚恤</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1.09</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1.09</w:t>
            </w:r>
          </w:p>
        </w:tc>
        <w:tc>
          <w:tcPr>
            <w:tcW w:w="0" w:type="auto"/>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210</w:t>
            </w:r>
          </w:p>
        </w:tc>
        <w:tc>
          <w:tcPr>
            <w:tcW w:w="0" w:type="auto"/>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卫生健康支出</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20.45</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20.45</w:t>
            </w:r>
          </w:p>
        </w:tc>
        <w:tc>
          <w:tcPr>
            <w:tcW w:w="0" w:type="auto"/>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21011</w:t>
            </w:r>
          </w:p>
        </w:tc>
        <w:tc>
          <w:tcPr>
            <w:tcW w:w="0" w:type="auto"/>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行政事业单位医疗</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20.45</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20.45</w:t>
            </w:r>
          </w:p>
        </w:tc>
        <w:tc>
          <w:tcPr>
            <w:tcW w:w="0" w:type="auto"/>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2101101</w:t>
            </w:r>
          </w:p>
        </w:tc>
        <w:tc>
          <w:tcPr>
            <w:tcW w:w="0" w:type="auto"/>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行政单位医疗</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20.45</w:t>
            </w:r>
          </w:p>
        </w:tc>
        <w:tc>
          <w:tcPr>
            <w:tcW w:w="0" w:type="auto"/>
            <w:tcBorders>
              <w:top w:val="single" w:color="auto" w:sz="4" w:space="0"/>
              <w:left w:val="single" w:color="auto" w:sz="4" w:space="0"/>
              <w:bottom w:val="single" w:color="auto" w:sz="4" w:space="0"/>
              <w:right w:val="single" w:color="auto" w:sz="4" w:space="0"/>
            </w:tcBorders>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20.45</w:t>
            </w:r>
          </w:p>
        </w:tc>
        <w:tc>
          <w:tcPr>
            <w:tcW w:w="0" w:type="auto"/>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color w:val="000000"/>
                <w:sz w:val="22"/>
              </w:rPr>
            </w:pPr>
          </w:p>
        </w:tc>
      </w:tr>
    </w:tbl>
    <w:p>
      <w:r>
        <w:rPr>
          <w:rFonts w:hint="eastAsia" w:ascii="宋体" w:hAnsi="宋体" w:eastAsia="宋体" w:cs="宋体"/>
          <w:color w:val="000000"/>
          <w:kern w:val="0"/>
          <w:sz w:val="22"/>
        </w:rPr>
        <w:t>注：本表反映部门本年度</w:t>
      </w:r>
      <w:r>
        <w:rPr>
          <w:rFonts w:hint="eastAsia" w:ascii="宋体" w:hAnsi="宋体" w:eastAsia="宋体" w:cs="宋体"/>
          <w:color w:val="000000"/>
          <w:kern w:val="0"/>
          <w:sz w:val="22"/>
          <w:lang w:val="en-US" w:eastAsia="zh-CN"/>
        </w:rPr>
        <w:t>一般公共预算财政拨款</w:t>
      </w:r>
      <w:r>
        <w:rPr>
          <w:rFonts w:hint="eastAsia" w:ascii="宋体" w:hAnsi="宋体" w:eastAsia="宋体" w:cs="宋体"/>
          <w:color w:val="000000"/>
          <w:kern w:val="0"/>
          <w:sz w:val="22"/>
        </w:rPr>
        <w:t>支出情况。</w:t>
      </w:r>
      <w:r>
        <w:br w:type="page"/>
      </w:r>
    </w:p>
    <w:tbl>
      <w:tblPr>
        <w:tblStyle w:val="6"/>
        <w:tblW w:w="10000" w:type="dxa"/>
        <w:jc w:val="center"/>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2715"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Arial" w:hAnsi="Arial" w:cs="Arial"/>
                <w:color w:val="000000"/>
                <w:sz w:val="20"/>
                <w:szCs w:val="20"/>
                <w:lang w:val="en-US" w:eastAsia="zh-CN"/>
              </w:rPr>
              <w:t>宽城满族自治县行政审批局</w:t>
            </w: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482.65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108.92</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194.80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9.30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142.02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6.75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16.08</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29.77</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12.45</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34.94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12.45</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58.81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8.72</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20.45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15.56</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6.63</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因公出国（境）费用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4.61</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1.78</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0.17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0.23</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18.98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3.77</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0.52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3.89</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18"/>
                <w:szCs w:val="18"/>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1.22</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15.06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484.44</w:t>
            </w:r>
          </w:p>
        </w:tc>
        <w:tc>
          <w:tcPr>
            <w:tcW w:w="5657"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121.37</w:t>
            </w:r>
          </w:p>
        </w:tc>
      </w:tr>
    </w:tbl>
    <w:p>
      <w:r>
        <w:br w:type="page"/>
      </w:r>
    </w:p>
    <w:tbl>
      <w:tblPr>
        <w:tblStyle w:val="6"/>
        <w:tblW w:w="9220" w:type="dxa"/>
        <w:jc w:val="center"/>
        <w:tblLayout w:type="autofit"/>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0" w:type="dxa"/>
            <w:bottom w:w="0" w:type="dxa"/>
            <w:right w:w="0" w:type="dxa"/>
          </w:tblCellMar>
        </w:tblPrEx>
        <w:trPr>
          <w:trHeight w:val="360" w:hRule="atLeast"/>
          <w:jc w:val="center"/>
        </w:trPr>
        <w:tc>
          <w:tcPr>
            <w:tcW w:w="2953"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Arial" w:hAnsi="Arial" w:cs="Arial"/>
                <w:color w:val="000000"/>
                <w:sz w:val="20"/>
                <w:szCs w:val="20"/>
                <w:lang w:val="en-US" w:eastAsia="zh-CN"/>
              </w:rPr>
              <w:t>宽城满族自治县行政审批局</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417" w:hRule="atLeast"/>
          <w:jc w:val="center"/>
        </w:trPr>
        <w:tc>
          <w:tcPr>
            <w:tcW w:w="0" w:type="auto"/>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default" w:ascii="宋体" w:hAnsi="宋体" w:eastAsia="宋体" w:cs="宋体"/>
                <w:color w:val="000000"/>
                <w:sz w:val="22"/>
                <w:lang w:val="en-US" w:eastAsia="zh-CN"/>
              </w:rPr>
              <w:t>9.8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default" w:ascii="宋体" w:hAnsi="宋体" w:eastAsia="宋体" w:cs="宋体"/>
                <w:color w:val="000000"/>
                <w:sz w:val="22"/>
                <w:lang w:val="en-US" w:eastAsia="zh-CN"/>
              </w:rPr>
              <w:t>7.8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default" w:ascii="宋体" w:hAnsi="宋体" w:eastAsia="宋体" w:cs="宋体"/>
                <w:color w:val="000000"/>
                <w:sz w:val="22"/>
                <w:lang w:val="en-US" w:eastAsia="zh-CN"/>
              </w:rPr>
              <w:t>7.8</w:t>
            </w:r>
          </w:p>
        </w:tc>
        <w:tc>
          <w:tcPr>
            <w:tcW w:w="0" w:type="auto"/>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2</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0" w:type="dxa"/>
            <w:left w:w="0" w:type="dxa"/>
            <w:bottom w:w="0" w:type="dxa"/>
            <w:right w:w="0" w:type="dxa"/>
          </w:tblCellMar>
        </w:tblPrEx>
        <w:trPr>
          <w:trHeight w:val="447" w:hRule="atLeast"/>
          <w:jc w:val="center"/>
        </w:trPr>
        <w:tc>
          <w:tcPr>
            <w:tcW w:w="0" w:type="auto"/>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rPr>
            </w:pPr>
            <w:r>
              <w:rPr>
                <w:rFonts w:hint="default" w:ascii="宋体" w:hAnsi="宋体" w:eastAsia="宋体" w:cs="宋体"/>
                <w:color w:val="000000"/>
                <w:sz w:val="22"/>
                <w:lang w:val="en-US"/>
              </w:rPr>
              <w:t>1.45</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rPr>
            </w:pPr>
            <w:r>
              <w:rPr>
                <w:rFonts w:hint="default" w:ascii="宋体" w:hAnsi="宋体" w:eastAsia="宋体" w:cs="宋体"/>
                <w:color w:val="000000"/>
                <w:sz w:val="22"/>
                <w:lang w:val="en-US"/>
              </w:rPr>
              <w:t>1.22</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rPr>
            </w:pPr>
            <w:r>
              <w:rPr>
                <w:rFonts w:hint="default" w:ascii="宋体" w:hAnsi="宋体" w:eastAsia="宋体" w:cs="宋体"/>
                <w:color w:val="000000"/>
                <w:sz w:val="22"/>
                <w:lang w:val="en-US"/>
              </w:rPr>
              <w:t>1.22</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rPr>
            </w:pPr>
            <w:r>
              <w:rPr>
                <w:rFonts w:hint="default" w:ascii="宋体" w:hAnsi="宋体" w:eastAsia="宋体" w:cs="宋体"/>
                <w:color w:val="000000"/>
                <w:sz w:val="22"/>
                <w:lang w:val="en-US"/>
              </w:rPr>
              <w:t>0.23</w:t>
            </w: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rPr>
        <w:tab/>
      </w:r>
      <w:r>
        <w:tab/>
      </w:r>
      <w:r>
        <w:tab/>
      </w:r>
      <w:r>
        <w:tab/>
      </w:r>
      <w:r>
        <w:tab/>
      </w:r>
      <w:r>
        <w:tab/>
      </w:r>
      <w:r>
        <w:tab/>
      </w:r>
      <w:r>
        <w:tab/>
      </w:r>
      <w:r>
        <w:tab/>
      </w:r>
      <w:r>
        <w:tab/>
      </w:r>
      <w:r>
        <w:tab/>
      </w:r>
      <w:r>
        <w:br w:type="page"/>
      </w:r>
    </w:p>
    <w:tbl>
      <w:tblPr>
        <w:tblStyle w:val="6"/>
        <w:tblW w:w="9510" w:type="dxa"/>
        <w:jc w:val="center"/>
        <w:tblLayout w:type="autofit"/>
        <w:tblCellMar>
          <w:top w:w="0" w:type="dxa"/>
          <w:left w:w="0" w:type="dxa"/>
          <w:bottom w:w="0" w:type="dxa"/>
          <w:right w:w="0" w:type="dxa"/>
        </w:tblCellMar>
      </w:tblPr>
      <w:tblGrid>
        <w:gridCol w:w="1031"/>
        <w:gridCol w:w="59"/>
        <w:gridCol w:w="59"/>
        <w:gridCol w:w="1489"/>
        <w:gridCol w:w="1145"/>
        <w:gridCol w:w="1145"/>
        <w:gridCol w:w="1145"/>
        <w:gridCol w:w="1145"/>
        <w:gridCol w:w="1145"/>
        <w:gridCol w:w="1147"/>
      </w:tblGrid>
      <w:tr>
        <w:trPr>
          <w:trHeight w:val="780" w:hRule="atLeast"/>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24"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Arial" w:hAnsi="Arial" w:cs="Arial"/>
                <w:color w:val="000000"/>
                <w:sz w:val="20"/>
                <w:szCs w:val="20"/>
                <w:lang w:val="en-US" w:eastAsia="zh-CN"/>
              </w:rPr>
              <w:t>宽城满族自治县行政审批局</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45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113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eastAsia="宋体" w:cs="宋体"/>
          <w:lang w:val="en-US" w:eastAsia="zh-CN"/>
        </w:rPr>
        <w:t>注：本表反映部门本年度政府性基金预算财政拨款收入、支出及结转和结余情况。本部门本年度无收支及结转结余情况，按要求以空表列示。</w:t>
      </w:r>
      <w:r>
        <w:br w:type="page"/>
      </w:r>
    </w:p>
    <w:tbl>
      <w:tblPr>
        <w:tblStyle w:val="6"/>
        <w:tblW w:w="9915" w:type="dxa"/>
        <w:jc w:val="center"/>
        <w:tblLayout w:type="autofit"/>
        <w:tblCellMar>
          <w:top w:w="0" w:type="dxa"/>
          <w:left w:w="0" w:type="dxa"/>
          <w:bottom w:w="0" w:type="dxa"/>
          <w:right w:w="0" w:type="dxa"/>
        </w:tblCellMar>
      </w:tblPr>
      <w:tblGrid>
        <w:gridCol w:w="1113"/>
        <w:gridCol w:w="64"/>
        <w:gridCol w:w="64"/>
        <w:gridCol w:w="4627"/>
        <w:gridCol w:w="831"/>
        <w:gridCol w:w="1608"/>
        <w:gridCol w:w="1608"/>
      </w:tblGrid>
      <w:tr>
        <w:tblPrEx>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lang w:val="en-US"/>
              </w:rPr>
            </w:pPr>
            <w:r>
              <w:rPr>
                <w:rFonts w:hint="eastAsia" w:ascii="Arial" w:hAnsi="Arial" w:cs="Arial"/>
                <w:color w:val="000000"/>
                <w:sz w:val="20"/>
                <w:szCs w:val="20"/>
                <w:lang w:val="en-US" w:eastAsia="zh-CN"/>
              </w:rPr>
              <w:t>宽城满族自治县行政审批局</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0" w:type="auto"/>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171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eastAsia="宋体" w:cs="宋体"/>
        </w:rPr>
        <w:t>注：本表反映部门本年度国有资本经营预算财政拨款支出情况。本部门本年度无相关支出情况，按要求以空表列示。</w:t>
      </w:r>
      <w:r>
        <w:br w:type="page"/>
      </w:r>
    </w:p>
    <w:p>
      <w:r>
        <w:pict>
          <v:rect id="_x0000_s1027" o:spid="_x0000_s1027" o:spt="1" style="position:absolute;left:0pt;margin-left:-70.5pt;margin-top:-85.25pt;height:841.15pt;width:595.1pt;z-index:251671552;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p>
    <w:sectPr>
      <w:headerReference r:id="rId27" w:type="first"/>
      <w:headerReference r:id="rId26" w:type="default"/>
      <w:footerReference r:id="rId28"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Yu Gothic UI Semibold">
    <w:panose1 w:val="020B0700000000000000"/>
    <w:charset w:val="80"/>
    <w:family w:val="swiss"/>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思源黑体 HW Bold">
    <w:altName w:val="黑体"/>
    <w:panose1 w:val="00000000000000000000"/>
    <w:charset w:val="86"/>
    <w:family w:val="swiss"/>
    <w:pitch w:val="default"/>
    <w:sig w:usb0="00000000" w:usb1="00000000" w:usb2="00000016" w:usb3="00000000" w:csb0="002E0107"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仿宋_GB2312">
    <w:panose1 w:val="0201060903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72" o:spid="_x0000_s2072" o:spt="202" type="#_x0000_t202" style="position:absolute;left:0pt;margin-left:205.45pt;margin-top:-18.75pt;height:31.45pt;width:30.15pt;mso-position-horizontal-relative:margin;z-index:2516858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- 13 -</w:t>
                </w:r>
                <w:r>
                  <w:rPr>
                    <w:rFonts w:ascii="Times New Roman" w:hAnsi="Times New Roman" w:cs="Times New Roman"/>
                    <w:sz w:val="24"/>
                    <w:szCs w:val="24"/>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left:209.15pt;margin-top:-6pt;height:18.7pt;width:144pt;mso-position-horizontal-relative:margin;mso-wrap-style:none;z-index:25168896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- 29 -</w:t>
                </w:r>
                <w:r>
                  <w:rPr>
                    <w:rFonts w:ascii="Times New Roman" w:hAnsi="Times New Roman" w:cs="Times New Roman"/>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87" o:spid="_x0000_s2087" o:spt="202" type="#_x0000_t202" style="position:absolute;left:0pt;margin-left:209.65pt;margin-top:-12.95pt;height:14.3pt;width:30.6pt;mso-position-horizontal-relative:margin;z-index:2516828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Bml4/0ZAgAAE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Y6OK/2TR+AvHMsbuzW8VSmh3J1iCBVRjlB&#10;1ONyQQ6Zl8G/XEmi9q//2evpl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cT/ZAAAACQEA&#10;AA8AAAAAAAAAAQAgAAAAIgAAAGRycy9kb3ducmV2LnhtbFBLAQIUABQAAAAIAIdO4kAZpeP9GQIA&#10;ABMEAAAOAAAAAAAAAAEAIAAAACgBAABkcnMvZTJvRG9jLnhtbFBLBQYAAAAABgAGAFkBAACzBQAA&#10;AAA=&#10;">
          <v:path/>
          <v:fill on="f" focussize="0,0"/>
          <v:stroke on="f" weight="0.5pt" joinstyle="miter"/>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- 12 -</w:t>
                </w:r>
                <w:r>
                  <w:rPr>
                    <w:rFonts w:ascii="Times New Roman" w:hAnsi="Times New Roman" w:cs="Times New Roman"/>
                    <w:sz w:val="24"/>
                    <w:szCs w:val="24"/>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95" o:spid="_x0000_s2095" o:spt="202" type="#_x0000_t202" style="position:absolute;left:0pt;margin-left:206.55pt;margin-top:-22.45pt;height:35.15pt;width:34pt;mso-position-horizontal-relative:margin;z-index:25168384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NXYQ6Ab&#10;AgAAEwQAAA4AAAAAAAAAAQAgAAAAKAEAAGRycy9lMm9Eb2MueG1sUEsFBgAAAAAGAAYAWQEAALUF&#10;AAAAAA==&#10;">
          <v:path/>
          <v:fill on="f" focussize="0,0"/>
          <v:stroke on="f" weight="0.5pt" joinstyle="miter"/>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- 3 -</w:t>
                </w:r>
                <w:r>
                  <w:rPr>
                    <w:rFonts w:ascii="Times New Roman" w:hAnsi="Times New Roman" w:cs="Times New Roman"/>
                    <w:sz w:val="24"/>
                    <w:szCs w:val="24"/>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64" o:spid="_x0000_s2064" o:spt="202" type="#_x0000_t202" style="position:absolute;left:0pt;margin-left:209.15pt;margin-top:-6pt;height:18.7pt;width:144pt;mso-position-horizontal-relative:margin;mso-wrap-style:none;z-index:2516848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- 19 -</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100" o:spid="_x0000_s2100" o:spt="203" style="position:absolute;left:0pt;margin-top:29.75pt;height:32pt;width:157.5pt;mso-position-horizontal:left;mso-position-horizontal-relative:page;mso-position-vertical-relative:page;z-index:251668480;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v:shape id="文本框 6" o:spid="_x0000_s2102"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101" o:spt="1" style="position:absolute;left:1337;top:1044;height:330;width:119;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96" o:spid="_x0000_s2096" o:spt="203" style="position:absolute;left:0pt;margin-left:0pt;margin-top:0pt;height:58.95pt;width:596.5pt;mso-position-horizontal-relative:page;mso-position-vertical-relative:page;z-index:251667456;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v:rect id="矩形 2" o:spid="_x0000_s2099" o:spt="1" style="position:absolute;left:881;top:1538;height:146;width:11925;v-text-anchor:middle;" fillcolor="#FFD966"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98" o:spt="100" style="position:absolute;left:10177;top:686;height:862;width:2619;v-text-anchor:middle;" fillcolor="#000000"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97" o:spt="100" style="position:absolute;left:10467;top:505;height:1108;width:2345;v-text-anchor:middle;" fillcolor="#FFD966"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type="segments" o:connectlocs="598,0;2345,8;2345,1108;0,1108;598,0" o:connectangles="0,0,0,0,0"/>
            <v:fill on="t" focussize="0,0"/>
            <v:stroke on="f" weight="1pt" joinstyle="miter"/>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8" o:spid="_x0000_s2068" o:spt="203" style="position:absolute;left:0pt;margin-left:0pt;margin-top:0pt;height:37.85pt;width:594.8pt;mso-position-horizontal-relative:page;mso-position-vertical-relative:page;z-index:251676672;mso-width-relative:page;mso-height-relative:page;" coordorigin="881,505" coordsize="11930,1179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v:rect id="矩形 2" o:spid="_x0000_s2071" o:spt="1" style="position:absolute;left:881;top:1538;height:146;width:11925;v-text-anchor:middle;" fillcolor="#FFD966"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path/>
            <v:fill on="t" focussize="0,0"/>
            <v:stroke on="f" weight="1pt"/>
            <v:imagedata o:title=""/>
            <o:lock v:ext="edit"/>
          </v:rect>
          <v:shape id="任意多边形 3" o:spid="_x0000_s2070" o:spt="100" style="position:absolute;left:10177;top:686;height:862;width:2619;v-text-anchor:middle;" fillcolor="#000000"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type="segments" o:connectlocs="595,1;2619,0;2619,862;0,862;595,1" o:connectangles="0,0,0,0,0"/>
            <v:fill on="t" focussize="0,0"/>
            <v:stroke on="f" weight="1pt" joinstyle="miter"/>
            <v:imagedata o:title=""/>
            <o:lock v:ext="edit"/>
          </v:shape>
          <v:shape id="任意多边形 4" o:spid="_x0000_s2069" o:spt="100" style="position:absolute;left:10467;top:505;height:1108;width:2345;v-text-anchor:middle;" fillcolor="#FFD966"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r>
      <w:pict>
        <v:group id="_x0000_s2065" o:spid="_x0000_s2065" o:spt="203" style="position:absolute;left:0pt;margin-left:-2.15pt;margin-top:47.15pt;height:32pt;width:235.7pt;mso-position-horizontal-relative:page;mso-position-vertical-relative:page;z-index:251677696;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v:shape id="文本框 6" o:spid="_x0000_s2067"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2066"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77" o:spid="_x0000_s2077" o:spt="203" style="position:absolute;left:0pt;margin-top:29.75pt;height:32pt;width:157.5pt;mso-position-horizontal:left;mso-position-horizontal-relative:page;mso-position-vertical-relative:page;z-index:251679744;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v:shape id="文本框 6" o:spid="_x0000_s2079"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078" o:spt="1" style="position:absolute;left:1337;top:1044;height:330;width:119;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73" o:spid="_x0000_s2073" o:spt="203" style="position:absolute;left:0pt;margin-left:0pt;margin-top:0pt;height:58.95pt;width:596.5pt;mso-position-horizontal-relative:page;mso-position-vertical-relative:page;z-index:251678720;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v:rect id="矩形 2" o:spid="_x0000_s2076" o:spt="1" style="position:absolute;left:881;top:1538;height:146;width:11925;v-text-anchor:middle;" fillcolor="#FFD966"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75" o:spt="100" style="position:absolute;left:10177;top:686;height:862;width:2619;v-text-anchor:middle;" fillcolor="#000000"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type="segments" o:connectlocs="595,1;2619,0;2619,862;0,862;595,1" o:connectangles="0,0,0,0,0"/>
            <v:fill on="t" focussize="0,0"/>
            <v:stroke on="f" weight="1pt" joinstyle="miter"/>
            <v:imagedata o:title=""/>
            <o:lock v:ext="edit"/>
          </v:shape>
          <v:shape id="任意多边形 4" o:spid="_x0000_s2074" o:spt="100" style="position:absolute;left:10467;top:505;height:1108;width:2345;v-text-anchor:middle;" fillcolor="#FFD966"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53" o:spid="_x0000_s2053" o:spt="203" style="position:absolute;left:0pt;margin-left:2.5pt;margin-top:28.75pt;height:35.25pt;width:594.8pt;mso-position-horizontal-relative:page;mso-position-vertical-relative:page;z-index:251689984;mso-width-relative:page;mso-height-relative:page;" coordorigin="881,505" coordsize="11930,1179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v:rect id="矩形 2" o:spid="_x0000_s2056" o:spt="1" style="position:absolute;left:881;top:1538;height:146;width:11925;v-text-anchor:middle;" fillcolor="#FFD966"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55" o:spt="100" style="position:absolute;left:10177;top:686;height:862;width:2619;v-text-anchor:middle;" fillcolor="#000000"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54" o:spt="100" style="position:absolute;left:10467;top:505;height:1108;width:2345;v-text-anchor:middle;" fillcolor="#FFD966"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type="segments" o:connectlocs="598,0;2345,8;2345,1108;0,1108;598,0" o:connectangles="0,0,0,0,0"/>
            <v:fill on="t" focussize="0,0"/>
            <v:stroke on="f" weight="1pt" joinstyle="miter"/>
            <v:imagedata o:title=""/>
            <o:lock v:ext="edit"/>
          </v:shape>
        </v:group>
      </w:pict>
    </w:r>
    <w:r>
      <w:pict>
        <v:group id="_x0000_s2050" o:spid="_x0000_s2050" o:spt="203" style="position:absolute;left:0pt;margin-left:0pt;margin-top:29.75pt;height:32pt;width:280pt;mso-position-horizontal-relative:page;mso-position-vertical-relative:page;z-index:251691008;mso-width-relative:page;mso-height-relative:page;" coordorigin="1337,880" coordsize="3150,640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v:shape id="文本框 6" o:spid="_x0000_s2052"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2051" o:spt="1" style="position:absolute;left:1337;top:1044;height:330;width:119;v-text-anchor:middle;" fillcolor="#000000"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0" o:spid="_x0000_s2060" o:spt="203" style="position:absolute;left:0pt;margin-left:0pt;margin-top:0pt;height:38.05pt;width:596.5pt;mso-position-horizontal-relative:page;mso-position-vertical-relative:page;z-index:251686912;mso-width-relative:page;mso-height-relative:page;mso-width-percent:1000;" coordorigin="881,505" coordsize="11930,1179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v:rect id="矩形 2" o:spid="_x0000_s2063" o:spt="1" style="position:absolute;left:881;top:1538;height:146;width:11925;v-text-anchor:middle;" fillcolor="#FFD966"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62" o:spt="100" style="position:absolute;left:10177;top:686;height:862;width:2619;v-text-anchor:middle;" fillcolor="#000000"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61" o:spt="100" style="position:absolute;left:10467;top:505;height:1108;width:2345;v-text-anchor:middle;" fillcolor="#FFD966"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r>
      <w:pict>
        <v:group id="_x0000_s2057" o:spid="_x0000_s2057" o:spt="203" style="position:absolute;left:0pt;margin-top:29.75pt;height:32pt;width:254.25pt;mso-position-horizontal:left;mso-position-horizontal-relative:page;mso-position-vertical-relative:page;z-index:251687936;mso-width-relative:page;mso-height-relative:page;" coordorigin="1337,880" coordsize="3150,640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v:shape id="文本框 6" o:spid="_x0000_s2059"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2058" o:spt="1" style="position:absolute;left:1337;top:1044;height:330;width:119;v-text-anchor:middle;" fillcolor="#000000"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91" o:spid="_x0000_s2091" o:spt="203" style="position:absolute;left:0pt;margin-left:0pt;margin-top:53.75pt;height:31.5pt;width:594.8pt;mso-position-horizontal-relative:page;mso-position-vertical-relative:page;z-index:251680768;mso-width-relative:page;mso-height-relative:page;" coordorigin="881,505" coordsize="11930,1179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v:rect id="矩形 2" o:spid="_x0000_s2094" o:spt="1" style="position:absolute;left:881;top:1538;height:146;width:11925;v-text-anchor:middle;" fillcolor="#FFD966"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path/>
            <v:fill on="t" focussize="0,0"/>
            <v:stroke on="f" weight="1pt"/>
            <v:imagedata o:title=""/>
            <o:lock v:ext="edit"/>
          </v:rect>
          <v:shape id="任意多边形 3" o:spid="_x0000_s2093" o:spt="100" style="position:absolute;left:10177;top:686;height:862;width:2619;v-text-anchor:middle;" fillcolor="#000000"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92" o:spt="100" style="position:absolute;left:10467;top:505;height:1108;width:2345;v-text-anchor:middle;" fillcolor="#FFD966"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type="segments" o:connectlocs="598,0;2345,8;2345,1108;0,1108;598,0" o:connectangles="0,0,0,0,0"/>
            <v:fill on="t" focussize="0,0"/>
            <v:stroke on="f" weight="1pt" joinstyle="miter"/>
            <v:imagedata o:title=""/>
            <o:lock v:ext="edit"/>
          </v:shape>
        </v:group>
      </w:pict>
    </w:r>
    <w:r>
      <w:pict>
        <v:group id="_x0000_s2088" o:spid="_x0000_s2088" o:spt="203" style="position:absolute;left:0pt;margin-left:-2.15pt;margin-top:47.15pt;height:32pt;width:235.7pt;mso-position-horizontal-relative:page;mso-position-vertical-relative:page;z-index:251681792;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v:shape id="文本框 6" o:spid="_x0000_s2090"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2089" o:spt="1" style="position:absolute;left:1337;top:1044;height:330;width:119;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83" o:spid="_x0000_s2083" o:spt="203" style="position:absolute;left:0pt;margin-left:2.75pt;margin-top:46.95pt;height:32.8pt;width:596.85pt;mso-position-horizontal-relative:page;mso-position-vertical-relative:page;z-index:251674624;mso-width-relative:page;mso-height-relative:page;" coordorigin="881,505" coordsize="11971,1179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v:rect id="矩形 2" o:spid="_x0000_s2086" o:spt="1" style="position:absolute;left:881;top:1538;height:146;width:11925;v-text-anchor:middle;" fillcolor="#FFD966"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85" o:spt="100" style="position:absolute;left:10177;top:686;height:862;width:2619;v-text-anchor:middle;" fillcolor="#000000"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type="segments" o:connectlocs="595,1;2619,0;2619,862;0,862;595,1" o:connectangles="0,0,0,0,0"/>
            <v:fill on="t" focussize="0,0"/>
            <v:stroke on="f" weight="1pt" joinstyle="miter"/>
            <v:imagedata o:title=""/>
            <o:lock v:ext="edit"/>
          </v:shape>
          <v:shape id="任意多边形 4" o:spid="_x0000_s2084" o:spt="100" style="position:absolute;left:10467;top:505;height:1107;width:2385;v-text-anchor:middle;" fillcolor="#FFD966"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type="segments" o:connectlocs="608,0;2385,8;2385,1107;0,1107;608,0" o:connectangles="0,0,0,0,0"/>
            <v:fill on="t" focussize="0,0"/>
            <v:stroke on="f" weight="1pt" joinstyle="miter"/>
            <v:imagedata o:title=""/>
            <o:lock v:ext="edit"/>
          </v:shape>
        </v:group>
      </w:pict>
    </w:r>
    <w:r>
      <w:pict>
        <v:group id="_x0000_s2080" o:spid="_x0000_s2080" o:spt="203" style="position:absolute;left:0pt;margin-left:1.95pt;margin-top:47.1pt;height:32pt;width:235.7pt;mso-position-horizontal-relative:page;mso-position-vertical-relative:page;z-index:251675648;mso-width-relative:page;mso-height-relative:page;" coordorigin="1337,880" coordsize="3150,640203"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v:shape id="文本框 6" o:spid="_x0000_s2082"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2081"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path/>
            <v:fill on="t" focussize="0,0"/>
            <v:stroke on="f" weight="1pt"/>
            <v:imagedata o:title=""/>
            <o:lock v:ext="edit"/>
          </v:rect>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AAF1C96"/>
    <w:rsid w:val="00016547"/>
    <w:rsid w:val="0007063E"/>
    <w:rsid w:val="00073392"/>
    <w:rsid w:val="00073F4E"/>
    <w:rsid w:val="00086C89"/>
    <w:rsid w:val="000A39FB"/>
    <w:rsid w:val="000D0D9C"/>
    <w:rsid w:val="00117746"/>
    <w:rsid w:val="00163F95"/>
    <w:rsid w:val="00180A9A"/>
    <w:rsid w:val="001829C0"/>
    <w:rsid w:val="00184809"/>
    <w:rsid w:val="00192112"/>
    <w:rsid w:val="001B0127"/>
    <w:rsid w:val="001C12D5"/>
    <w:rsid w:val="001C69F7"/>
    <w:rsid w:val="002650EC"/>
    <w:rsid w:val="002A6C46"/>
    <w:rsid w:val="002C19B5"/>
    <w:rsid w:val="003A4EE8"/>
    <w:rsid w:val="00442CC2"/>
    <w:rsid w:val="00446244"/>
    <w:rsid w:val="00473C20"/>
    <w:rsid w:val="004B26E9"/>
    <w:rsid w:val="004D61CB"/>
    <w:rsid w:val="004F2B6A"/>
    <w:rsid w:val="005011D6"/>
    <w:rsid w:val="00503F2E"/>
    <w:rsid w:val="0051722B"/>
    <w:rsid w:val="00552226"/>
    <w:rsid w:val="00566120"/>
    <w:rsid w:val="00582E6D"/>
    <w:rsid w:val="005954D5"/>
    <w:rsid w:val="005A53FA"/>
    <w:rsid w:val="005D1293"/>
    <w:rsid w:val="00644D5F"/>
    <w:rsid w:val="006727AD"/>
    <w:rsid w:val="00691425"/>
    <w:rsid w:val="006A516E"/>
    <w:rsid w:val="006B0830"/>
    <w:rsid w:val="00716E2B"/>
    <w:rsid w:val="0076550B"/>
    <w:rsid w:val="00770F18"/>
    <w:rsid w:val="00773B74"/>
    <w:rsid w:val="0078290C"/>
    <w:rsid w:val="007C06CA"/>
    <w:rsid w:val="007F08E6"/>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9E757E"/>
    <w:rsid w:val="00A929C2"/>
    <w:rsid w:val="00A97ABC"/>
    <w:rsid w:val="00AD097F"/>
    <w:rsid w:val="00B844F4"/>
    <w:rsid w:val="00BA06A1"/>
    <w:rsid w:val="00BA770A"/>
    <w:rsid w:val="00C054DE"/>
    <w:rsid w:val="00C679A9"/>
    <w:rsid w:val="00C7541C"/>
    <w:rsid w:val="00CC0FAA"/>
    <w:rsid w:val="00CD0736"/>
    <w:rsid w:val="00CF678A"/>
    <w:rsid w:val="00D1570F"/>
    <w:rsid w:val="00D32830"/>
    <w:rsid w:val="00DB7153"/>
    <w:rsid w:val="00DB7F05"/>
    <w:rsid w:val="00DE3F05"/>
    <w:rsid w:val="00E028C3"/>
    <w:rsid w:val="00E14F77"/>
    <w:rsid w:val="00E3076B"/>
    <w:rsid w:val="00E36978"/>
    <w:rsid w:val="00E82A1E"/>
    <w:rsid w:val="00EC06F4"/>
    <w:rsid w:val="00EE4E36"/>
    <w:rsid w:val="00F665F4"/>
    <w:rsid w:val="00FD225F"/>
    <w:rsid w:val="01217465"/>
    <w:rsid w:val="02443191"/>
    <w:rsid w:val="03BB3106"/>
    <w:rsid w:val="043F77ED"/>
    <w:rsid w:val="04854E89"/>
    <w:rsid w:val="054F34B8"/>
    <w:rsid w:val="05CE074F"/>
    <w:rsid w:val="074B7A87"/>
    <w:rsid w:val="0F9A7AA7"/>
    <w:rsid w:val="137D78D3"/>
    <w:rsid w:val="14956B58"/>
    <w:rsid w:val="14D75BEE"/>
    <w:rsid w:val="15431119"/>
    <w:rsid w:val="1711158E"/>
    <w:rsid w:val="17556398"/>
    <w:rsid w:val="17AD1846"/>
    <w:rsid w:val="1954032D"/>
    <w:rsid w:val="1AA65AA3"/>
    <w:rsid w:val="1BF61C18"/>
    <w:rsid w:val="216B5D73"/>
    <w:rsid w:val="26001BD4"/>
    <w:rsid w:val="2AED44A9"/>
    <w:rsid w:val="31C2036A"/>
    <w:rsid w:val="320D02A5"/>
    <w:rsid w:val="348E566F"/>
    <w:rsid w:val="381A2558"/>
    <w:rsid w:val="395F3C00"/>
    <w:rsid w:val="3A226944"/>
    <w:rsid w:val="3AEE6A48"/>
    <w:rsid w:val="3B2A6304"/>
    <w:rsid w:val="3B973140"/>
    <w:rsid w:val="3BB115CF"/>
    <w:rsid w:val="3C1620AA"/>
    <w:rsid w:val="3CE03B6F"/>
    <w:rsid w:val="3D8F080F"/>
    <w:rsid w:val="44CE1FA4"/>
    <w:rsid w:val="45453C83"/>
    <w:rsid w:val="45FB3F61"/>
    <w:rsid w:val="46C11E4C"/>
    <w:rsid w:val="487F73ED"/>
    <w:rsid w:val="4A347EAE"/>
    <w:rsid w:val="4CB1010C"/>
    <w:rsid w:val="4CB74ED1"/>
    <w:rsid w:val="4FCB35F6"/>
    <w:rsid w:val="50DB5F99"/>
    <w:rsid w:val="52390A00"/>
    <w:rsid w:val="52600405"/>
    <w:rsid w:val="529B4319"/>
    <w:rsid w:val="56BD6088"/>
    <w:rsid w:val="56CB6C94"/>
    <w:rsid w:val="57773DD6"/>
    <w:rsid w:val="578B79AB"/>
    <w:rsid w:val="58845925"/>
    <w:rsid w:val="5BA54BDE"/>
    <w:rsid w:val="5CCD3FD5"/>
    <w:rsid w:val="5F383F0D"/>
    <w:rsid w:val="601A30E5"/>
    <w:rsid w:val="61FA5F9D"/>
    <w:rsid w:val="63F43BEE"/>
    <w:rsid w:val="64C10F39"/>
    <w:rsid w:val="64CD6910"/>
    <w:rsid w:val="6620374D"/>
    <w:rsid w:val="6789158D"/>
    <w:rsid w:val="67D81BA4"/>
    <w:rsid w:val="6AAF1C96"/>
    <w:rsid w:val="6F03010B"/>
    <w:rsid w:val="6F8555DF"/>
    <w:rsid w:val="7160194B"/>
    <w:rsid w:val="716C0D85"/>
    <w:rsid w:val="75681757"/>
    <w:rsid w:val="75A346A8"/>
    <w:rsid w:val="75A6080A"/>
    <w:rsid w:val="761757C9"/>
    <w:rsid w:val="768128EF"/>
    <w:rsid w:val="77AB3FB8"/>
    <w:rsid w:val="79B9382C"/>
    <w:rsid w:val="79D41640"/>
    <w:rsid w:val="7B043B76"/>
    <w:rsid w:val="7C041A6A"/>
    <w:rsid w:val="7E327570"/>
    <w:rsid w:val="7FA41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heme="minorHAnsi" w:hAnsiTheme="minorHAnsi" w:eastAsiaTheme="minorEastAsia"/>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qFormat/>
    <w:uiPriority w:val="1"/>
    <w:pPr>
      <w:spacing w:before="2"/>
      <w:ind w:left="119" w:right="434" w:firstLine="643"/>
    </w:pPr>
    <w:rPr>
      <w:rFonts w:ascii="仿宋_GB2312" w:hAnsi="仿宋_GB2312" w:eastAsia="仿宋_GB2312" w:cs="仿宋_GB231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chart" Target="charts/chart2.xml"/><Relationship Id="rId31" Type="http://schemas.openxmlformats.org/officeDocument/2006/relationships/chart" Target="charts/chart1.xml"/><Relationship Id="rId30" Type="http://schemas.openxmlformats.org/officeDocument/2006/relationships/image" Target="media/image1.GIF"/><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1.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40093179759286"/>
          <c:y val="0.0432559968541093"/>
          <c:w val="0.898071696648117"/>
          <c:h val="0.859300039323633"/>
        </c:manualLayout>
      </c:layout>
      <c:barChart>
        <c:barDir val="col"/>
        <c:grouping val="clustered"/>
        <c:varyColors val="0"/>
        <c:ser>
          <c:idx val="0"/>
          <c:order val="0"/>
          <c:tx>
            <c:strRef>
              <c:f>Sheet1!$B$1</c:f>
              <c:strCache>
                <c:ptCount val="1"/>
                <c:pt idx="0">
                  <c:v>2018年</c:v>
                </c:pt>
              </c:strCache>
            </c:strRef>
          </c:tx>
          <c:spPr>
            <a:solidFill>
              <a:schemeClr val="accent1"/>
            </a:solidFill>
            <a:ln>
              <a:noFill/>
            </a:ln>
            <a:effectLst/>
          </c:spPr>
          <c:invertIfNegative val="0"/>
          <c:dLbls>
            <c:delete val="1"/>
          </c:dLbls>
          <c:cat>
            <c:strRef>
              <c:f>Sheet1!$A$2:$A$3</c:f>
              <c:strCache>
                <c:ptCount val="2"/>
                <c:pt idx="0">
                  <c:v>本年收入</c:v>
                </c:pt>
                <c:pt idx="1">
                  <c:v>本年支出</c:v>
                </c:pt>
              </c:strCache>
            </c:strRef>
          </c:cat>
          <c:val>
            <c:numRef>
              <c:f>Sheet1!$B$2:$B$3</c:f>
              <c:numCache>
                <c:formatCode>General</c:formatCode>
                <c:ptCount val="2"/>
                <c:pt idx="0">
                  <c:v>438.91</c:v>
                </c:pt>
                <c:pt idx="1">
                  <c:v>425.01</c:v>
                </c:pt>
              </c:numCache>
            </c:numRef>
          </c:val>
        </c:ser>
        <c:ser>
          <c:idx val="1"/>
          <c:order val="1"/>
          <c:tx>
            <c:strRef>
              <c:f>Sheet1!$C$1</c:f>
              <c:strCache>
                <c:ptCount val="1"/>
                <c:pt idx="0">
                  <c:v>2019年</c:v>
                </c:pt>
              </c:strCache>
            </c:strRef>
          </c:tx>
          <c:spPr>
            <a:solidFill>
              <a:schemeClr val="accent2"/>
            </a:solidFill>
            <a:ln>
              <a:noFill/>
            </a:ln>
            <a:effectLst/>
          </c:spPr>
          <c:invertIfNegative val="0"/>
          <c:dLbls>
            <c:delete val="1"/>
          </c:dLbls>
          <c:cat>
            <c:strRef>
              <c:f>Sheet1!$A$2:$A$3</c:f>
              <c:strCache>
                <c:ptCount val="2"/>
                <c:pt idx="0">
                  <c:v>本年收入</c:v>
                </c:pt>
                <c:pt idx="1">
                  <c:v>本年支出</c:v>
                </c:pt>
              </c:strCache>
            </c:strRef>
          </c:cat>
          <c:val>
            <c:numRef>
              <c:f>Sheet1!$C$2:$C$3</c:f>
              <c:numCache>
                <c:formatCode>General</c:formatCode>
                <c:ptCount val="2"/>
                <c:pt idx="0">
                  <c:v>628.54</c:v>
                </c:pt>
                <c:pt idx="1">
                  <c:v>605.81</c:v>
                </c:pt>
              </c:numCache>
            </c:numRef>
          </c:val>
        </c:ser>
        <c:dLbls>
          <c:showLegendKey val="0"/>
          <c:showVal val="0"/>
          <c:showCatName val="0"/>
          <c:showSerName val="0"/>
          <c:showPercent val="0"/>
          <c:showBubbleSize val="0"/>
        </c:dLbls>
        <c:gapWidth val="150"/>
        <c:overlap val="0"/>
        <c:axId val="624638221"/>
        <c:axId val="769257261"/>
      </c:barChart>
      <c:catAx>
        <c:axId val="62463822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9257261"/>
        <c:crosses val="autoZero"/>
        <c:auto val="1"/>
        <c:lblAlgn val="ctr"/>
        <c:lblOffset val="100"/>
        <c:noMultiLvlLbl val="0"/>
      </c:catAx>
      <c:valAx>
        <c:axId val="76925726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4638221"/>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决算数</c:v>
                </c:pt>
              </c:strCache>
            </c:strRef>
          </c:tx>
          <c:spPr>
            <a:solidFill>
              <a:schemeClr val="accent1"/>
            </a:solidFill>
            <a:ln>
              <a:noFill/>
            </a:ln>
            <a:effectLst/>
          </c:spPr>
          <c:invertIfNegative val="0"/>
          <c:dLbls>
            <c:delete val="1"/>
          </c:dLbls>
          <c:cat>
            <c:strRef>
              <c:f>Sheet1!$A$2:$A$3</c:f>
              <c:strCache>
                <c:ptCount val="2"/>
                <c:pt idx="0">
                  <c:v>财政拨款收入</c:v>
                </c:pt>
                <c:pt idx="1">
                  <c:v>财政拨款支出</c:v>
                </c:pt>
              </c:strCache>
            </c:strRef>
          </c:cat>
          <c:val>
            <c:numRef>
              <c:f>Sheet1!$B$2:$B$3</c:f>
              <c:numCache>
                <c:formatCode>General</c:formatCode>
                <c:ptCount val="2"/>
                <c:pt idx="0">
                  <c:v>628.54</c:v>
                </c:pt>
                <c:pt idx="1">
                  <c:v>605.81</c:v>
                </c:pt>
              </c:numCache>
            </c:numRef>
          </c:val>
        </c:ser>
        <c:ser>
          <c:idx val="1"/>
          <c:order val="1"/>
          <c:tx>
            <c:strRef>
              <c:f>Sheet1!$C$1</c:f>
              <c:strCache>
                <c:ptCount val="1"/>
                <c:pt idx="0">
                  <c:v>预算数</c:v>
                </c:pt>
              </c:strCache>
            </c:strRef>
          </c:tx>
          <c:spPr>
            <a:solidFill>
              <a:schemeClr val="accent2"/>
            </a:solidFill>
            <a:ln>
              <a:noFill/>
            </a:ln>
            <a:effectLst/>
          </c:spPr>
          <c:invertIfNegative val="0"/>
          <c:dLbls>
            <c:delete val="1"/>
          </c:dLbls>
          <c:cat>
            <c:strRef>
              <c:f>Sheet1!$A$2:$A$3</c:f>
              <c:strCache>
                <c:ptCount val="2"/>
                <c:pt idx="0">
                  <c:v>财政拨款收入</c:v>
                </c:pt>
                <c:pt idx="1">
                  <c:v>财政拨款支出</c:v>
                </c:pt>
              </c:strCache>
            </c:strRef>
          </c:cat>
          <c:val>
            <c:numRef>
              <c:f>Sheet1!$C$2:$C$3</c:f>
              <c:numCache>
                <c:formatCode>General</c:formatCode>
                <c:ptCount val="2"/>
                <c:pt idx="0">
                  <c:v>501.58</c:v>
                </c:pt>
                <c:pt idx="1">
                  <c:v>501.58</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财政拨款收入</c:v>
                </c:pt>
                <c:pt idx="1">
                  <c:v>财政拨款支出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150"/>
        <c:overlap val="0"/>
        <c:axId val="96837041"/>
        <c:axId val="353692691"/>
      </c:barChart>
      <c:catAx>
        <c:axId val="9683704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3692691"/>
        <c:crosses val="autoZero"/>
        <c:auto val="1"/>
        <c:lblAlgn val="ctr"/>
        <c:lblOffset val="100"/>
        <c:noMultiLvlLbl val="0"/>
      </c:catAx>
      <c:valAx>
        <c:axId val="3536926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837041"/>
        <c:crosses val="autoZero"/>
        <c:crossBetween val="between"/>
      </c:valAx>
      <c:spPr>
        <a:noFill/>
        <a:ln>
          <a:noFill/>
        </a:ln>
        <a:effectLst/>
      </c:spPr>
    </c:plotArea>
    <c:legend>
      <c:legendPos val="r"/>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102"/>
    <customShpInfo spid="_x0000_s2101"/>
    <customShpInfo spid="_x0000_s2100"/>
    <customShpInfo spid="_x0000_s2099"/>
    <customShpInfo spid="_x0000_s2098"/>
    <customShpInfo spid="_x0000_s2097"/>
    <customShpInfo spid="_x0000_s2096"/>
    <customShpInfo spid="_x0000_s2094"/>
    <customShpInfo spid="_x0000_s2093"/>
    <customShpInfo spid="_x0000_s2092"/>
    <customShpInfo spid="_x0000_s2091"/>
    <customShpInfo spid="_x0000_s2090"/>
    <customShpInfo spid="_x0000_s2089"/>
    <customShpInfo spid="_x0000_s2088"/>
    <customShpInfo spid="_x0000_s2087"/>
    <customShpInfo spid="_x0000_s2095"/>
    <customShpInfo spid="_x0000_s2086"/>
    <customShpInfo spid="_x0000_s2085"/>
    <customShpInfo spid="_x0000_s2084"/>
    <customShpInfo spid="_x0000_s2083"/>
    <customShpInfo spid="_x0000_s2082"/>
    <customShpInfo spid="_x0000_s2081"/>
    <customShpInfo spid="_x0000_s2080"/>
    <customShpInfo spid="_x0000_s2071"/>
    <customShpInfo spid="_x0000_s2070"/>
    <customShpInfo spid="_x0000_s2069"/>
    <customShpInfo spid="_x0000_s2068"/>
    <customShpInfo spid="_x0000_s2067"/>
    <customShpInfo spid="_x0000_s2066"/>
    <customShpInfo spid="_x0000_s2065"/>
    <customShpInfo spid="_x0000_s2079"/>
    <customShpInfo spid="_x0000_s2078"/>
    <customShpInfo spid="_x0000_s2077"/>
    <customShpInfo spid="_x0000_s2076"/>
    <customShpInfo spid="_x0000_s2075"/>
    <customShpInfo spid="_x0000_s2074"/>
    <customShpInfo spid="_x0000_s2073"/>
    <customShpInfo spid="_x0000_s2064"/>
    <customShpInfo spid="_x0000_s2072"/>
    <customShpInfo spid="_x0000_s2056"/>
    <customShpInfo spid="_x0000_s2055"/>
    <customShpInfo spid="_x0000_s2054"/>
    <customShpInfo spid="_x0000_s2053"/>
    <customShpInfo spid="_x0000_s2052"/>
    <customShpInfo spid="_x0000_s2051"/>
    <customShpInfo spid="_x0000_s2050"/>
    <customShpInfo spid="_x0000_s2063"/>
    <customShpInfo spid="_x0000_s2062"/>
    <customShpInfo spid="_x0000_s2061"/>
    <customShpInfo spid="_x0000_s2060"/>
    <customShpInfo spid="_x0000_s2059"/>
    <customShpInfo spid="_x0000_s2058"/>
    <customShpInfo spid="_x0000_s2057"/>
    <customShpInfo spid="_x0000_s2049"/>
    <customShpInfo spid="_x0000_s1026"/>
    <customShpInfo spid="_x0000_s1051"/>
    <customShpInfo spid="_x0000_s1050"/>
    <customShpInfo spid="_x0000_s1049"/>
    <customShpInfo spid="_x0000_s1048"/>
    <customShpInfo spid="_x0000_s1047"/>
    <customShpInfo spid="_x0000_s1046"/>
    <customShpInfo spid="_x0000_s1042"/>
    <customShpInfo spid="_x0000_s1045"/>
    <customShpInfo spid="_x0000_s1044"/>
    <customShpInfo spid="_x0000_s1043"/>
    <customShpInfo spid="_x0000_s1041"/>
    <customShpInfo spid="_x0000_s1040"/>
    <customShpInfo spid="_x0000_s1039"/>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4977C7-CB90-4350-9E3C-D39EFD86C0EF}">
  <ds:schemaRefs/>
</ds:datastoreItem>
</file>

<file path=docProps/app.xml><?xml version="1.0" encoding="utf-8"?>
<Properties xmlns="http://schemas.openxmlformats.org/officeDocument/2006/extended-properties" xmlns:vt="http://schemas.openxmlformats.org/officeDocument/2006/docPropsVTypes">
  <Template>简约文档封面模板.docx</Template>
  <Company>Sky123.Org</Company>
  <Pages>33</Pages>
  <Words>1659</Words>
  <Characters>9458</Characters>
  <Lines>78</Lines>
  <Paragraphs>22</Paragraphs>
  <TotalTime>1</TotalTime>
  <ScaleCrop>false</ScaleCrop>
  <LinksUpToDate>false</LinksUpToDate>
  <CharactersWithSpaces>11095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房金楠</cp:lastModifiedBy>
  <cp:lastPrinted>2020-07-30T02:37:00Z</cp:lastPrinted>
  <dcterms:modified xsi:type="dcterms:W3CDTF">2021-05-21T00:52:52Z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230D17C446F14BD0B58D343D01C5512A</vt:lpwstr>
  </property>
</Properties>
</file>