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ind w:firstLine="1320" w:firstLineChars="300"/>
        <w:rPr>
          <w:rFonts w:ascii="方正小标宋_GBK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统计执法检查流程图清单</w:t>
      </w:r>
    </w:p>
    <w:p>
      <w:pPr>
        <w:widowControl/>
        <w:ind w:firstLine="640" w:firstLineChars="200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1.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宽城满族自治县统计局专项执法检查流程图</w:t>
      </w:r>
    </w:p>
    <w:p>
      <w:pPr>
        <w:widowControl/>
        <w:ind w:firstLine="640" w:firstLineChars="200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宽城满族自治县统计局双随机抽查流程图</w:t>
      </w:r>
    </w:p>
    <w:p>
      <w:pPr>
        <w:widowControl/>
        <w:ind w:firstLine="640" w:firstLineChars="200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3.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宽城满族自治县统计局行政处罚流程图</w:t>
      </w:r>
    </w:p>
    <w:p>
      <w:pPr>
        <w:widowControl/>
        <w:ind w:firstLine="640" w:firstLineChars="200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4.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宽城满族自治县统计局重大行政执法决定法制审核流程图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  </w:t>
      </w:r>
    </w:p>
    <w:p>
      <w:pPr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   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宽城满族自治县统计局专项执法检查流程图</w:t>
      </w:r>
    </w:p>
    <w:p>
      <w:pPr>
        <w:rPr>
          <w:rFonts w:ascii="方正仿宋_GBK" w:eastAsia="方正仿宋_GBK" w:cs="Times New Roman"/>
          <w:color w:val="000000"/>
          <w:sz w:val="32"/>
          <w:szCs w:val="32"/>
        </w:rPr>
      </w:pPr>
    </w:p>
    <w:p>
      <w:pPr>
        <w:rPr>
          <w:rFonts w:cs="Times New Roman"/>
        </w:rPr>
      </w:pPr>
      <w:r>
        <w:rPr>
          <w:rFonts w:cs="Times New Roman"/>
        </w:rPr>
        <w:object>
          <v:shape id="_x0000_i1025" o:spt="75" type="#_x0000_t75" style="height:565.5pt;width:41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xml2.SAXXMLReader.5.0" ShapeID="_x0000_i1025" DrawAspect="Content" ObjectID="_1468075725" r:id="rId4">
            <o:LockedField>false</o:LockedField>
          </o:OLEObject>
        </w:obje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      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宽城满族自治县统计局双随机抽查流程图</w:t>
      </w:r>
    </w:p>
    <w:p>
      <w:pPr>
        <w:rPr>
          <w:rFonts w:ascii="方正仿宋_GBK" w:eastAsia="方正仿宋_GBK" w:cs="Times New Roman"/>
          <w:color w:val="000000"/>
          <w:sz w:val="32"/>
          <w:szCs w:val="32"/>
        </w:rPr>
      </w:pPr>
    </w:p>
    <w:p>
      <w:pPr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5219700" cy="7400925"/>
            <wp:effectExtent l="0" t="0" r="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  </w:t>
      </w:r>
    </w:p>
    <w:p>
      <w:pPr>
        <w:jc w:val="center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宽城满族自治县统计局行政处罚流程图</w:t>
      </w:r>
    </w:p>
    <w:p>
      <w:pPr>
        <w:rPr>
          <w:rFonts w:cs="Times New Roman"/>
        </w:rPr>
      </w:pPr>
    </w:p>
    <w:p>
      <w:pPr>
        <w:rPr>
          <w:rFonts w:hint="eastAsia" w:cs="Times New Roman"/>
        </w:rPr>
      </w:pPr>
      <w:r>
        <w:rPr>
          <w:rFonts w:cs="Times New Roman"/>
        </w:rPr>
        <w:drawing>
          <wp:inline distT="0" distB="0" distL="114300" distR="114300">
            <wp:extent cx="5248275" cy="7305675"/>
            <wp:effectExtent l="0" t="0" r="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rPr>
          <w:rFonts w:hint="eastAsia" w:ascii="方正仿宋_GBK" w:eastAsia="方正仿宋_GBK" w:cs="方正仿宋_GBK"/>
          <w:color w:val="000000"/>
          <w:sz w:val="32"/>
          <w:szCs w:val="32"/>
        </w:rPr>
      </w:pPr>
    </w:p>
    <w:p>
      <w:pPr>
        <w:rPr>
          <w:rFonts w:ascii="方正仿宋_GBK" w:eastAsia="方正仿宋_GBK" w:cs="方正仿宋_GBK"/>
          <w:color w:val="000000"/>
          <w:sz w:val="32"/>
          <w:szCs w:val="32"/>
        </w:rPr>
      </w:pPr>
      <w:bookmarkStart w:id="0" w:name="_GoBack"/>
      <w:r>
        <w:rPr>
          <w:rFonts w:hint="eastAsia" w:ascii="方正仿宋_GBK" w:eastAsia="方正仿宋_GBK" w:cs="方正仿宋_GBK"/>
          <w:color w:val="000000"/>
          <w:sz w:val="32"/>
          <w:szCs w:val="32"/>
        </w:rPr>
        <w:t>宽城满族自治县统计局重大行政执法决定法制审核流程图</w:t>
      </w:r>
    </w:p>
    <w:p>
      <w:pPr>
        <w:rPr>
          <w:rFonts w:ascii="方正仿宋_GBK" w:eastAsia="方正仿宋_GBK" w:cs="Times New Roman"/>
          <w:sz w:val="32"/>
          <w:szCs w:val="32"/>
        </w:rPr>
      </w:pPr>
      <w:r>
        <w:rPr>
          <w:rFonts w:cs="Times New Roman"/>
        </w:rPr>
        <w:drawing>
          <wp:inline distT="0" distB="0" distL="114300" distR="114300">
            <wp:extent cx="5105400" cy="82391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797" w:bottom="1191" w:left="1797" w:header="851" w:footer="992" w:gutter="0"/>
      <w:pgNumType w:start="7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C9"/>
    <w:rsid w:val="00072C3F"/>
    <w:rsid w:val="00096E25"/>
    <w:rsid w:val="0014024A"/>
    <w:rsid w:val="001A63C9"/>
    <w:rsid w:val="001F6A28"/>
    <w:rsid w:val="00316D88"/>
    <w:rsid w:val="00347C7D"/>
    <w:rsid w:val="0039645A"/>
    <w:rsid w:val="0049035C"/>
    <w:rsid w:val="00575A0C"/>
    <w:rsid w:val="00611CAB"/>
    <w:rsid w:val="007448AD"/>
    <w:rsid w:val="007A46EA"/>
    <w:rsid w:val="007F34EC"/>
    <w:rsid w:val="008024A2"/>
    <w:rsid w:val="00834AAC"/>
    <w:rsid w:val="00860FE0"/>
    <w:rsid w:val="00AF38DF"/>
    <w:rsid w:val="00ED42A0"/>
    <w:rsid w:val="06381442"/>
    <w:rsid w:val="3F2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</Words>
  <Characters>259</Characters>
  <Lines>2</Lines>
  <Paragraphs>1</Paragraphs>
  <TotalTime>10</TotalTime>
  <ScaleCrop>false</ScaleCrop>
  <LinksUpToDate>false</LinksUpToDate>
  <CharactersWithSpaces>303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2017-06-20T02:25:00Z</dcterms:created>
  <dc:creator>Administrator</dc:creator>
  <cp:lastModifiedBy>叫我官人、</cp:lastModifiedBy>
  <dcterms:modified xsi:type="dcterms:W3CDTF">2019-12-30T01:13:07Z</dcterms:modified>
  <dc:title>统计执法检查流程图清单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